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95F54E" w14:textId="68C39FDC" w:rsidR="009D3D78" w:rsidRDefault="00B761CA" w:rsidP="004578CC">
      <w:pPr>
        <w:jc w:val="center"/>
        <w:rPr>
          <w:rFonts w:ascii="Arial" w:hAnsi="Arial" w:cs="Arial"/>
          <w:color w:val="D0B777"/>
          <w:sz w:val="21"/>
          <w:szCs w:val="21"/>
        </w:rPr>
      </w:pPr>
      <w:bookmarkStart w:id="0" w:name="_Hlk66982520"/>
      <w:bookmarkEnd w:id="0"/>
      <w:r>
        <w:rPr>
          <w:noProof/>
          <w:sz w:val="20"/>
          <w:szCs w:val="20"/>
        </w:rPr>
        <w:drawing>
          <wp:anchor distT="0" distB="0" distL="114300" distR="114300" simplePos="0" relativeHeight="251658241" behindDoc="1" locked="0" layoutInCell="1" allowOverlap="1" wp14:anchorId="2E95F6BE" wp14:editId="64473ACF">
            <wp:simplePos x="0" y="0"/>
            <wp:positionH relativeFrom="page">
              <wp:align>left</wp:align>
            </wp:positionH>
            <wp:positionV relativeFrom="paragraph">
              <wp:posOffset>-906780</wp:posOffset>
            </wp:positionV>
            <wp:extent cx="12814300" cy="2628900"/>
            <wp:effectExtent l="0" t="0" r="635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 pattern 12.5x2.5_navy.eps"/>
                    <pic:cNvPicPr/>
                  </pic:nvPicPr>
                  <pic:blipFill rotWithShape="1">
                    <a:blip r:embed="rId11">
                      <a:extLst>
                        <a:ext uri="{28A0092B-C50C-407E-A947-70E740481C1C}">
                          <a14:useLocalDpi xmlns:a14="http://schemas.microsoft.com/office/drawing/2010/main" val="0"/>
                        </a:ext>
                      </a:extLst>
                    </a:blip>
                    <a:srcRect t="294" b="-942"/>
                    <a:stretch/>
                  </pic:blipFill>
                  <pic:spPr bwMode="auto">
                    <a:xfrm>
                      <a:off x="0" y="0"/>
                      <a:ext cx="12814300" cy="2628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E2312">
        <w:rPr>
          <w:noProof/>
          <w:sz w:val="20"/>
          <w:szCs w:val="20"/>
        </w:rPr>
        <mc:AlternateContent>
          <mc:Choice Requires="wps">
            <w:drawing>
              <wp:anchor distT="0" distB="0" distL="114300" distR="114300" simplePos="0" relativeHeight="251658242" behindDoc="0" locked="0" layoutInCell="1" allowOverlap="1" wp14:anchorId="2E95F6C0" wp14:editId="1BA7FF0D">
                <wp:simplePos x="0" y="0"/>
                <wp:positionH relativeFrom="column">
                  <wp:posOffset>-2400300</wp:posOffset>
                </wp:positionH>
                <wp:positionV relativeFrom="paragraph">
                  <wp:posOffset>596900</wp:posOffset>
                </wp:positionV>
                <wp:extent cx="8521700" cy="8178800"/>
                <wp:effectExtent l="0" t="0" r="0" b="0"/>
                <wp:wrapNone/>
                <wp:docPr id="11" name="AutoShap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21700" cy="8178800"/>
                        </a:xfrm>
                        <a:prstGeom prst="roundRect">
                          <a:avLst>
                            <a:gd name="adj" fmla="val 16667"/>
                          </a:avLst>
                        </a:prstGeom>
                        <a:solidFill>
                          <a:srgbClr val="FFFFFF"/>
                        </a:solidFill>
                        <a:ln>
                          <a:noFill/>
                        </a:ln>
                        <a:extLst>
                          <a:ext uri="{91240B29-F687-4F45-9708-019B960494DF}">
                            <a14:hiddenLine xmlns:a14="http://schemas.microsoft.com/office/drawing/2010/main" w="19050" cap="flat" cmpd="sng">
                              <a:solidFill>
                                <a:schemeClr val="tx2">
                                  <a:lumMod val="100000"/>
                                  <a:lumOff val="0"/>
                                </a:schemeClr>
                              </a:solidFill>
                              <a:prstDash val="solid"/>
                              <a:round/>
                              <a:headEnd/>
                              <a:tailEnd/>
                            </a14:hiddenLine>
                          </a:ext>
                        </a:extLst>
                      </wps:spPr>
                      <wps:txbx>
                        <w:txbxContent>
                          <w:p w14:paraId="18D63CAA" w14:textId="0B273B1E" w:rsidR="002445EC" w:rsidRDefault="002445EC" w:rsidP="002445E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95F6C0" id="AutoShape 97" o:spid="_x0000_s1026" style="position:absolute;left:0;text-align:left;margin-left:-189pt;margin-top:47pt;width:671pt;height:64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" stroked="f" strokecolor="#41c4dd [3215]" strokeweight="1.5pt">
                <v:textbox>
                  <w:txbxContent>
                    <w:p w14:paraId="18D63CAA" w14:textId="0B273B1E" w:rsidR="002445EC" w:rsidRDefault="002445EC" w:rsidP="002445EC">
                      <w:pPr>
                        <w:jc w:val="center"/>
                      </w:pPr>
                    </w:p>
                  </w:txbxContent>
                </v:textbox>
              </v:roundrect>
            </w:pict>
          </mc:Fallback>
        </mc:AlternateContent>
      </w:r>
    </w:p>
    <w:p w14:paraId="0583435B" w14:textId="5BE02895" w:rsidR="00733FFC" w:rsidRDefault="006B11D5">
      <w:pPr>
        <w:spacing w:after="0"/>
        <w:rPr>
          <w:rFonts w:ascii="Arial" w:hAnsi="Arial" w:cs="Arial"/>
          <w:color w:val="D0B777"/>
          <w:sz w:val="21"/>
          <w:szCs w:val="21"/>
        </w:rPr>
      </w:pPr>
      <w:r>
        <w:rPr>
          <w:rFonts w:ascii="Arial" w:hAnsi="Arial" w:cs="Arial"/>
          <w:noProof/>
          <w:sz w:val="22"/>
          <w:szCs w:val="22"/>
        </w:rPr>
        <mc:AlternateContent>
          <mc:Choice Requires="wps">
            <w:drawing>
              <wp:anchor distT="0" distB="0" distL="114300" distR="114300" simplePos="0" relativeHeight="251658244" behindDoc="0" locked="0" layoutInCell="1" allowOverlap="1" wp14:anchorId="2E95F6BC" wp14:editId="56D6677A">
                <wp:simplePos x="0" y="0"/>
                <wp:positionH relativeFrom="column">
                  <wp:posOffset>-123825</wp:posOffset>
                </wp:positionH>
                <wp:positionV relativeFrom="paragraph">
                  <wp:posOffset>1424939</wp:posOffset>
                </wp:positionV>
                <wp:extent cx="6241638" cy="3019425"/>
                <wp:effectExtent l="0" t="0" r="6985" b="9525"/>
                <wp:wrapNone/>
                <wp:docPr id="12"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1638" cy="3019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D57064" w14:textId="269A9610" w:rsidR="00DF04AF" w:rsidRPr="00AE5223" w:rsidRDefault="003D1E09" w:rsidP="003D1E09">
                            <w:pPr>
                              <w:rPr>
                                <w:rFonts w:ascii="Arial" w:hAnsi="Arial" w:cs="Arial"/>
                                <w:b/>
                                <w:color w:val="006595"/>
                                <w:sz w:val="72"/>
                                <w:szCs w:val="72"/>
                              </w:rPr>
                            </w:pPr>
                            <w:r w:rsidRPr="00AE5223">
                              <w:rPr>
                                <w:rFonts w:ascii="Arial" w:hAnsi="Arial" w:cs="Arial"/>
                                <w:b/>
                                <w:color w:val="006595"/>
                                <w:sz w:val="72"/>
                                <w:szCs w:val="72"/>
                              </w:rPr>
                              <w:t>Strategic Energy Management</w:t>
                            </w:r>
                          </w:p>
                          <w:p w14:paraId="2E95F6D6" w14:textId="73C11A79" w:rsidR="007475AB" w:rsidRPr="00AE5223" w:rsidRDefault="00AE5223" w:rsidP="003D1E09">
                            <w:pPr>
                              <w:rPr>
                                <w:rFonts w:ascii="Arial" w:hAnsi="Arial" w:cs="Arial"/>
                                <w:b/>
                                <w:color w:val="006595"/>
                                <w:sz w:val="72"/>
                                <w:szCs w:val="72"/>
                              </w:rPr>
                            </w:pPr>
                            <w:r w:rsidRPr="00AE5223">
                              <w:rPr>
                                <w:rFonts w:ascii="Arial" w:hAnsi="Arial" w:cs="Arial"/>
                                <w:b/>
                                <w:color w:val="006595"/>
                                <w:sz w:val="72"/>
                                <w:szCs w:val="72"/>
                              </w:rPr>
                              <w:t xml:space="preserve">2020 </w:t>
                            </w:r>
                            <w:r w:rsidR="003D1E09" w:rsidRPr="00AE5223">
                              <w:rPr>
                                <w:rFonts w:ascii="Arial" w:hAnsi="Arial" w:cs="Arial"/>
                                <w:b/>
                                <w:color w:val="006595"/>
                                <w:sz w:val="72"/>
                                <w:szCs w:val="72"/>
                              </w:rPr>
                              <w:t>Impact</w:t>
                            </w:r>
                            <w:r w:rsidR="00DF04AF" w:rsidRPr="00AE5223">
                              <w:rPr>
                                <w:rFonts w:ascii="Arial" w:hAnsi="Arial" w:cs="Arial"/>
                                <w:b/>
                                <w:color w:val="006595"/>
                                <w:sz w:val="72"/>
                                <w:szCs w:val="72"/>
                              </w:rPr>
                              <w:t xml:space="preserve"> Report</w:t>
                            </w:r>
                          </w:p>
                          <w:p w14:paraId="21691CE9" w14:textId="7F9C91C9" w:rsidR="00AE5223" w:rsidRPr="00C45BB6" w:rsidRDefault="00A25266" w:rsidP="003D1E09">
                            <w:pPr>
                              <w:rPr>
                                <w:sz w:val="56"/>
                                <w:szCs w:val="56"/>
                              </w:rPr>
                            </w:pPr>
                            <w:r>
                              <w:rPr>
                                <w:rFonts w:ascii="Arial" w:hAnsi="Arial" w:cs="Arial"/>
                                <w:b/>
                                <w:color w:val="BAAF31"/>
                                <w:sz w:val="72"/>
                                <w:szCs w:val="72"/>
                              </w:rPr>
                              <w:t>Central Oregon Community College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95F6BC" id="_x0000_t202" coordsize="21600,21600" o:spt="202" path="m,l,21600r21600,l21600,xe">
                <v:stroke joinstyle="miter"/>
                <v:path gradientshapeok="t" o:connecttype="rect"/>
              </v:shapetype>
              <v:shape id="Text Box 89" o:spid="_x0000_s1027" type="#_x0000_t202" style="position:absolute;margin-left:-9.75pt;margin-top:112.2pt;width:491.45pt;height:237.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" stroked="f">
                <v:textbox>
                  <w:txbxContent>
                    <w:p w14:paraId="33D57064" w14:textId="269A9610" w:rsidR="00DF04AF" w:rsidRPr="00AE5223" w:rsidRDefault="003D1E09" w:rsidP="003D1E09">
                      <w:pPr>
                        <w:rPr>
                          <w:rFonts w:ascii="Arial" w:hAnsi="Arial" w:cs="Arial"/>
                          <w:b/>
                          <w:color w:val="006595"/>
                          <w:sz w:val="72"/>
                          <w:szCs w:val="72"/>
                        </w:rPr>
                      </w:pPr>
                      <w:r w:rsidRPr="00AE5223">
                        <w:rPr>
                          <w:rFonts w:ascii="Arial" w:hAnsi="Arial" w:cs="Arial"/>
                          <w:b/>
                          <w:color w:val="006595"/>
                          <w:sz w:val="72"/>
                          <w:szCs w:val="72"/>
                        </w:rPr>
                        <w:t>Strategic Energy Management</w:t>
                      </w:r>
                    </w:p>
                    <w:p w14:paraId="2E95F6D6" w14:textId="73C11A79" w:rsidR="007475AB" w:rsidRPr="00AE5223" w:rsidRDefault="00AE5223" w:rsidP="003D1E09">
                      <w:pPr>
                        <w:rPr>
                          <w:rFonts w:ascii="Arial" w:hAnsi="Arial" w:cs="Arial"/>
                          <w:b/>
                          <w:color w:val="006595"/>
                          <w:sz w:val="72"/>
                          <w:szCs w:val="72"/>
                        </w:rPr>
                      </w:pPr>
                      <w:r w:rsidRPr="00AE5223">
                        <w:rPr>
                          <w:rFonts w:ascii="Arial" w:hAnsi="Arial" w:cs="Arial"/>
                          <w:b/>
                          <w:color w:val="006595"/>
                          <w:sz w:val="72"/>
                          <w:szCs w:val="72"/>
                        </w:rPr>
                        <w:t xml:space="preserve">2020 </w:t>
                      </w:r>
                      <w:r w:rsidR="003D1E09" w:rsidRPr="00AE5223">
                        <w:rPr>
                          <w:rFonts w:ascii="Arial" w:hAnsi="Arial" w:cs="Arial"/>
                          <w:b/>
                          <w:color w:val="006595"/>
                          <w:sz w:val="72"/>
                          <w:szCs w:val="72"/>
                        </w:rPr>
                        <w:t>Impact</w:t>
                      </w:r>
                      <w:r w:rsidR="00DF04AF" w:rsidRPr="00AE5223">
                        <w:rPr>
                          <w:rFonts w:ascii="Arial" w:hAnsi="Arial" w:cs="Arial"/>
                          <w:b/>
                          <w:color w:val="006595"/>
                          <w:sz w:val="72"/>
                          <w:szCs w:val="72"/>
                        </w:rPr>
                        <w:t xml:space="preserve"> Report</w:t>
                      </w:r>
                    </w:p>
                    <w:p w14:paraId="21691CE9" w14:textId="7F9C91C9" w:rsidR="00AE5223" w:rsidRPr="00C45BB6" w:rsidRDefault="00A25266" w:rsidP="003D1E09">
                      <w:pPr>
                        <w:rPr>
                          <w:sz w:val="56"/>
                          <w:szCs w:val="56"/>
                        </w:rPr>
                      </w:pPr>
                      <w:r>
                        <w:rPr>
                          <w:rFonts w:ascii="Arial" w:hAnsi="Arial" w:cs="Arial"/>
                          <w:b/>
                          <w:color w:val="BAAF31"/>
                          <w:sz w:val="72"/>
                          <w:szCs w:val="72"/>
                        </w:rPr>
                        <w:t>Central Oregon Community College</w:t>
                      </w:r>
                    </w:p>
                  </w:txbxContent>
                </v:textbox>
              </v:shape>
            </w:pict>
          </mc:Fallback>
        </mc:AlternateContent>
      </w:r>
      <w:r w:rsidR="003D1E09">
        <w:rPr>
          <w:rFonts w:ascii="Arial" w:hAnsi="Arial" w:cs="Arial"/>
          <w:noProof/>
          <w:sz w:val="22"/>
          <w:szCs w:val="22"/>
        </w:rPr>
        <w:drawing>
          <wp:anchor distT="0" distB="0" distL="114300" distR="114300" simplePos="0" relativeHeight="251658245" behindDoc="0" locked="0" layoutInCell="1" allowOverlap="1" wp14:anchorId="2E95F6C4" wp14:editId="6D6C0F1A">
            <wp:simplePos x="0" y="0"/>
            <wp:positionH relativeFrom="column">
              <wp:posOffset>4205660</wp:posOffset>
            </wp:positionH>
            <wp:positionV relativeFrom="paragraph">
              <wp:posOffset>7114181</wp:posOffset>
            </wp:positionV>
            <wp:extent cx="1371600" cy="628650"/>
            <wp:effectExtent l="0" t="0" r="0" b="0"/>
            <wp:wrapSquare wrapText="bothSides"/>
            <wp:docPr id="90" name="Picture 90" descr="ETLogo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ETLogo_color"/>
                    <pic:cNvPicPr>
                      <a:picLocks noChangeAspect="1" noChangeArrowheads="1"/>
                    </pic:cNvPicPr>
                  </pic:nvPicPr>
                  <pic:blipFill>
                    <a:blip r:embed="rId12"/>
                    <a:srcRect/>
                    <a:stretch>
                      <a:fillRect/>
                    </a:stretch>
                  </pic:blipFill>
                  <pic:spPr bwMode="auto">
                    <a:xfrm>
                      <a:off x="0" y="0"/>
                      <a:ext cx="1371600" cy="628650"/>
                    </a:xfrm>
                    <a:prstGeom prst="rect">
                      <a:avLst/>
                    </a:prstGeom>
                    <a:noFill/>
                    <a:ln w="9525">
                      <a:noFill/>
                      <a:miter lim="800000"/>
                      <a:headEnd/>
                      <a:tailEnd/>
                    </a:ln>
                  </pic:spPr>
                </pic:pic>
              </a:graphicData>
            </a:graphic>
          </wp:anchor>
        </w:drawing>
      </w:r>
      <w:r w:rsidR="00276A91">
        <w:rPr>
          <w:noProof/>
          <w:sz w:val="20"/>
          <w:szCs w:val="20"/>
        </w:rPr>
        <mc:AlternateContent>
          <mc:Choice Requires="wps">
            <w:drawing>
              <wp:anchor distT="0" distB="0" distL="114300" distR="114300" simplePos="0" relativeHeight="251658240" behindDoc="0" locked="0" layoutInCell="1" allowOverlap="1" wp14:anchorId="2E95F6BA" wp14:editId="658C59D8">
                <wp:simplePos x="0" y="0"/>
                <wp:positionH relativeFrom="page">
                  <wp:align>left</wp:align>
                </wp:positionH>
                <wp:positionV relativeFrom="paragraph">
                  <wp:posOffset>1421765</wp:posOffset>
                </wp:positionV>
                <wp:extent cx="7867650" cy="8445500"/>
                <wp:effectExtent l="0" t="0" r="0" b="0"/>
                <wp:wrapNone/>
                <wp:docPr id="13"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67650" cy="8445500"/>
                        </a:xfrm>
                        <a:prstGeom prst="rect">
                          <a:avLst/>
                        </a:prstGeom>
                        <a:solidFill>
                          <a:schemeClr val="accent5">
                            <a:lumMod val="100000"/>
                            <a:lumOff val="0"/>
                          </a:schemeClr>
                        </a:solidFill>
                        <a:ln>
                          <a:noFill/>
                        </a:ln>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 uri="{AF507438-7753-43E0-B8FC-AC1667EBCBE1}">
                            <a14:hiddenEffects xmlns:a14="http://schemas.microsoft.com/office/drawing/2010/main">
                              <a:effectLst>
                                <a:outerShdw dist="28398" dir="3806097" algn="ctr" rotWithShape="0">
                                  <a:schemeClr val="accent3">
                                    <a:lumMod val="50000"/>
                                    <a:lumOff val="0"/>
                                    <a:alpha val="50000"/>
                                  </a:scheme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1AA8F2" id="Rectangle 96" o:spid="_x0000_s1026" style="position:absolute;margin-left:0;margin-top:111.95pt;width:619.5pt;height:665pt;z-index:25165260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" fillcolor="#baaf31 [3208]" stroked="f" strokecolor="#f2f2f2 [3041]" strokeweight="3pt">
                <v:shadow color="#156878 [1606]" opacity=".5" offset="1pt"/>
                <w10:wrap anchorx="page"/>
              </v:rect>
            </w:pict>
          </mc:Fallback>
        </mc:AlternateContent>
      </w:r>
      <w:r w:rsidR="00733FFC">
        <w:rPr>
          <w:rFonts w:ascii="Arial" w:hAnsi="Arial" w:cs="Arial"/>
          <w:color w:val="D0B777"/>
          <w:sz w:val="21"/>
          <w:szCs w:val="21"/>
        </w:rPr>
        <w:br w:type="page"/>
      </w:r>
    </w:p>
    <w:p w14:paraId="77CE806F" w14:textId="77777777" w:rsidR="0057037F" w:rsidRDefault="0057037F" w:rsidP="00733FFC">
      <w:pPr>
        <w:spacing w:after="0"/>
        <w:rPr>
          <w:rFonts w:ascii="Arial" w:hAnsi="Arial" w:cs="Arial"/>
          <w:color w:val="D0B777"/>
          <w:sz w:val="21"/>
          <w:szCs w:val="21"/>
        </w:rPr>
      </w:pPr>
    </w:p>
    <w:p w14:paraId="07054FC1" w14:textId="77777777" w:rsidR="00D02289" w:rsidRDefault="00D02289" w:rsidP="00D02289">
      <w:pPr>
        <w:pBdr>
          <w:left w:val="double" w:sz="18" w:space="4" w:color="1F4E79"/>
        </w:pBdr>
        <w:spacing w:after="0" w:line="420" w:lineRule="exact"/>
        <w:rPr>
          <w:rFonts w:ascii="Arial Black" w:eastAsia="Times New Roman" w:hAnsi="Arial Black"/>
          <w:caps/>
          <w:color w:val="1F4E79"/>
          <w:kern w:val="28"/>
          <w:sz w:val="38"/>
          <w:szCs w:val="20"/>
          <w:lang w:eastAsia="ja-JP"/>
        </w:rPr>
      </w:pPr>
      <w:r>
        <w:rPr>
          <w:rFonts w:ascii="Arial Black" w:eastAsia="Times New Roman" w:hAnsi="Arial Black"/>
          <w:caps/>
          <w:color w:val="1F4E79"/>
          <w:kern w:val="28"/>
          <w:sz w:val="38"/>
          <w:szCs w:val="20"/>
          <w:lang w:eastAsia="ja-JP"/>
        </w:rPr>
        <w:t xml:space="preserve">Central Oregon Community College </w:t>
      </w:r>
    </w:p>
    <w:p w14:paraId="0E7DCBA7" w14:textId="50DB245E" w:rsidR="00253B1F" w:rsidRPr="00253B1F" w:rsidRDefault="00E63BBC" w:rsidP="00D02289">
      <w:pPr>
        <w:pBdr>
          <w:left w:val="double" w:sz="18" w:space="4" w:color="1F4E79"/>
        </w:pBdr>
        <w:spacing w:after="0" w:line="420" w:lineRule="exact"/>
        <w:rPr>
          <w:rFonts w:ascii="Arial" w:eastAsia="MS Mincho" w:hAnsi="Arial"/>
          <w:b/>
          <w:bCs/>
          <w:color w:val="5B9BD5"/>
          <w:szCs w:val="20"/>
          <w:lang w:eastAsia="ja-JP"/>
        </w:rPr>
      </w:pPr>
      <w:sdt>
        <w:sdtPr>
          <w:rPr>
            <w:rFonts w:ascii="Arial" w:eastAsia="MS Mincho" w:hAnsi="Arial"/>
            <w:b/>
            <w:bCs/>
            <w:color w:val="5B9BD5"/>
            <w:szCs w:val="20"/>
            <w:lang w:eastAsia="ja-JP"/>
          </w:rPr>
          <w:id w:val="216403978"/>
          <w:placeholder>
            <w:docPart w:val="2B651AA6D03948F9926CEAC82E9C3F07"/>
          </w:placeholder>
          <w:date w:fullDate="2021-03-31T00:00:00Z">
            <w:dateFormat w:val="MMMM d, yyyy"/>
            <w:lid w:val="en-US"/>
            <w:storeMappedDataAs w:val="dateTime"/>
            <w:calendar w:val="gregorian"/>
          </w:date>
        </w:sdtPr>
        <w:sdtEndPr/>
        <w:sdtContent>
          <w:r w:rsidR="004F77D8">
            <w:rPr>
              <w:rFonts w:ascii="Arial" w:eastAsia="MS Mincho" w:hAnsi="Arial"/>
              <w:b/>
              <w:bCs/>
              <w:color w:val="5B9BD5"/>
              <w:szCs w:val="20"/>
              <w:lang w:eastAsia="ja-JP"/>
            </w:rPr>
            <w:t>March 31, 2021</w:t>
          </w:r>
        </w:sdtContent>
      </w:sdt>
    </w:p>
    <w:p w14:paraId="08FC8207" w14:textId="13A5269A" w:rsidR="00422A7F" w:rsidRPr="00A06EF8" w:rsidRDefault="00422A7F" w:rsidP="00422A7F">
      <w:pPr>
        <w:pStyle w:val="ListParagraph"/>
        <w:keepNext/>
        <w:keepLines/>
        <w:numPr>
          <w:ilvl w:val="0"/>
          <w:numId w:val="33"/>
        </w:numPr>
        <w:spacing w:before="360" w:after="120"/>
        <w:outlineLvl w:val="1"/>
        <w:rPr>
          <w:rFonts w:ascii="Arial" w:eastAsia="MS Mincho" w:hAnsi="Arial"/>
          <w:b/>
          <w:bCs/>
          <w:color w:val="5B9BD5"/>
          <w:szCs w:val="20"/>
          <w:lang w:eastAsia="ja-JP"/>
        </w:rPr>
      </w:pPr>
      <w:bookmarkStart w:id="1" w:name="_Toc21091701"/>
      <w:r>
        <w:rPr>
          <w:rFonts w:ascii="Arial" w:eastAsia="MS Mincho" w:hAnsi="Arial"/>
          <w:b/>
          <w:bCs/>
          <w:color w:val="5B9BD5"/>
          <w:szCs w:val="20"/>
          <w:lang w:eastAsia="ja-JP"/>
        </w:rPr>
        <w:t>Executive Summary</w:t>
      </w:r>
    </w:p>
    <w:tbl>
      <w:tblPr>
        <w:tblStyle w:val="TipTable"/>
        <w:tblW w:w="5000" w:type="pct"/>
        <w:tblLook w:val="04A0" w:firstRow="1" w:lastRow="0" w:firstColumn="1" w:lastColumn="0" w:noHBand="0" w:noVBand="1"/>
      </w:tblPr>
      <w:tblGrid>
        <w:gridCol w:w="501"/>
        <w:gridCol w:w="501"/>
        <w:gridCol w:w="7638"/>
      </w:tblGrid>
      <w:tr w:rsidR="00422A7F" w:rsidRPr="00253B1F" w14:paraId="366A5D38" w14:textId="77777777" w:rsidTr="00A377A0">
        <w:trPr>
          <w:trHeight w:val="1314"/>
        </w:trPr>
        <w:tc>
          <w:tcPr>
            <w:cnfStyle w:val="001000000000" w:firstRow="0" w:lastRow="0" w:firstColumn="1" w:lastColumn="0" w:oddVBand="0" w:evenVBand="0" w:oddHBand="0" w:evenHBand="0" w:firstRowFirstColumn="0" w:firstRowLastColumn="0" w:lastRowFirstColumn="0" w:lastRowLastColumn="0"/>
            <w:tcW w:w="290" w:type="pct"/>
          </w:tcPr>
          <w:p w14:paraId="5A14EB08" w14:textId="02B44A35" w:rsidR="00422A7F" w:rsidRPr="00253B1F" w:rsidRDefault="00422A7F" w:rsidP="00080A48">
            <w:pPr>
              <w:spacing w:after="0"/>
              <w:rPr>
                <w:sz w:val="18"/>
                <w:szCs w:val="20"/>
              </w:rPr>
            </w:pPr>
          </w:p>
        </w:tc>
        <w:tc>
          <w:tcPr>
            <w:tcW w:w="290" w:type="pct"/>
          </w:tcPr>
          <w:p w14:paraId="6F897D5A" w14:textId="2AEC0F77" w:rsidR="00422A7F" w:rsidRPr="00253B1F" w:rsidRDefault="00E250E1" w:rsidP="00080A48">
            <w:pPr>
              <w:spacing w:after="0"/>
              <w:cnfStyle w:val="000000000000" w:firstRow="0" w:lastRow="0" w:firstColumn="0" w:lastColumn="0" w:oddVBand="0" w:evenVBand="0" w:oddHBand="0" w:evenHBand="0" w:firstRowFirstColumn="0" w:firstRowLastColumn="0" w:lastRowFirstColumn="0" w:lastRowLastColumn="0"/>
              <w:rPr>
                <w:sz w:val="18"/>
                <w:szCs w:val="20"/>
              </w:rPr>
            </w:pPr>
            <w:r>
              <w:rPr>
                <w:noProof/>
              </w:rPr>
              <w:drawing>
                <wp:anchor distT="0" distB="0" distL="114300" distR="114300" simplePos="0" relativeHeight="251658243" behindDoc="0" locked="0" layoutInCell="1" allowOverlap="1" wp14:anchorId="70457834" wp14:editId="7A9B3364">
                  <wp:simplePos x="0" y="0"/>
                  <wp:positionH relativeFrom="column">
                    <wp:posOffset>-321310</wp:posOffset>
                  </wp:positionH>
                  <wp:positionV relativeFrom="paragraph">
                    <wp:posOffset>-94615</wp:posOffset>
                  </wp:positionV>
                  <wp:extent cx="914400" cy="914400"/>
                  <wp:effectExtent l="0" t="0" r="0" b="0"/>
                  <wp:wrapNone/>
                  <wp:docPr id="1101842199" name="Graphic 3"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3"/>
                          <pic:cNvPicPr/>
                        </pic:nvPicPr>
                        <pic:blipFill>
                          <a:blip r:embed="rId13">
                            <a:extLst>
                              <a:ext uri="{96DAC541-7B7A-43D3-8B79-37D633B846F1}">
                                <asvg:svgBlip xmlns:asvg="http://schemas.microsoft.com/office/drawing/2016/SVG/main" r:embed="rId14"/>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p>
        </w:tc>
        <w:tc>
          <w:tcPr>
            <w:tcW w:w="4420" w:type="pct"/>
            <w:vAlign w:val="center"/>
          </w:tcPr>
          <w:p w14:paraId="16E31B4D" w14:textId="7E05E6A6" w:rsidR="00422A7F" w:rsidRDefault="006B4C55" w:rsidP="00A377A0">
            <w:pPr>
              <w:spacing w:after="160" w:line="264" w:lineRule="auto"/>
              <w:ind w:left="435" w:right="576"/>
              <w:cnfStyle w:val="000000000000" w:firstRow="0" w:lastRow="0" w:firstColumn="0" w:lastColumn="0" w:oddVBand="0" w:evenVBand="0" w:oddHBand="0" w:evenHBand="0" w:firstRowFirstColumn="0" w:firstRowLastColumn="0" w:lastRowFirstColumn="0" w:lastRowLastColumn="0"/>
              <w:rPr>
                <w:i/>
                <w:iCs/>
                <w:color w:val="7F7F7F"/>
                <w:sz w:val="18"/>
                <w:szCs w:val="18"/>
              </w:rPr>
            </w:pPr>
            <w:r>
              <w:rPr>
                <w:i/>
                <w:iCs/>
                <w:color w:val="7F7F7F"/>
                <w:sz w:val="18"/>
                <w:szCs w:val="18"/>
              </w:rPr>
              <w:t xml:space="preserve">In their second year </w:t>
            </w:r>
            <w:r w:rsidR="00622211">
              <w:rPr>
                <w:i/>
                <w:iCs/>
                <w:color w:val="7F7F7F"/>
                <w:sz w:val="18"/>
                <w:szCs w:val="18"/>
              </w:rPr>
              <w:t>of</w:t>
            </w:r>
            <w:r>
              <w:rPr>
                <w:i/>
                <w:iCs/>
                <w:color w:val="7F7F7F"/>
                <w:sz w:val="18"/>
                <w:szCs w:val="18"/>
              </w:rPr>
              <w:t xml:space="preserve"> </w:t>
            </w:r>
            <w:r w:rsidR="00381EE0" w:rsidRPr="00D35455">
              <w:rPr>
                <w:i/>
                <w:iCs/>
                <w:color w:val="7F7F7F" w:themeColor="background1" w:themeShade="7F"/>
                <w:sz w:val="18"/>
                <w:szCs w:val="18"/>
              </w:rPr>
              <w:t>Energy Trust’s Strategic Energy Management</w:t>
            </w:r>
            <w:r w:rsidR="00381EE0">
              <w:rPr>
                <w:i/>
                <w:iCs/>
                <w:color w:val="7F7F7F" w:themeColor="background1" w:themeShade="7F"/>
                <w:sz w:val="18"/>
                <w:szCs w:val="18"/>
              </w:rPr>
              <w:t xml:space="preserve"> (SEM) program</w:t>
            </w:r>
            <w:r>
              <w:rPr>
                <w:i/>
                <w:iCs/>
                <w:color w:val="7F7F7F"/>
                <w:sz w:val="18"/>
                <w:szCs w:val="18"/>
              </w:rPr>
              <w:t xml:space="preserve">, </w:t>
            </w:r>
            <w:r w:rsidRPr="006B4C55">
              <w:rPr>
                <w:i/>
                <w:iCs/>
                <w:color w:val="7F7F7F"/>
                <w:sz w:val="18"/>
                <w:szCs w:val="18"/>
              </w:rPr>
              <w:t>C</w:t>
            </w:r>
            <w:r>
              <w:rPr>
                <w:i/>
                <w:iCs/>
                <w:color w:val="7F7F7F"/>
                <w:sz w:val="18"/>
                <w:szCs w:val="18"/>
              </w:rPr>
              <w:t xml:space="preserve">entral </w:t>
            </w:r>
            <w:r w:rsidRPr="006B4C55">
              <w:rPr>
                <w:i/>
                <w:iCs/>
                <w:color w:val="7F7F7F"/>
                <w:sz w:val="18"/>
                <w:szCs w:val="18"/>
              </w:rPr>
              <w:t>O</w:t>
            </w:r>
            <w:r>
              <w:rPr>
                <w:i/>
                <w:iCs/>
                <w:color w:val="7F7F7F"/>
                <w:sz w:val="18"/>
                <w:szCs w:val="18"/>
              </w:rPr>
              <w:t xml:space="preserve">regon </w:t>
            </w:r>
            <w:r w:rsidRPr="006B4C55">
              <w:rPr>
                <w:i/>
                <w:iCs/>
                <w:color w:val="7F7F7F"/>
                <w:sz w:val="18"/>
                <w:szCs w:val="18"/>
              </w:rPr>
              <w:t>C</w:t>
            </w:r>
            <w:r>
              <w:rPr>
                <w:i/>
                <w:iCs/>
                <w:color w:val="7F7F7F"/>
                <w:sz w:val="18"/>
                <w:szCs w:val="18"/>
              </w:rPr>
              <w:t xml:space="preserve">ommunity </w:t>
            </w:r>
            <w:r w:rsidRPr="006B4C55">
              <w:rPr>
                <w:i/>
                <w:iCs/>
                <w:color w:val="7F7F7F"/>
                <w:sz w:val="18"/>
                <w:szCs w:val="18"/>
              </w:rPr>
              <w:t>C</w:t>
            </w:r>
            <w:r>
              <w:rPr>
                <w:i/>
                <w:iCs/>
                <w:color w:val="7F7F7F"/>
                <w:sz w:val="18"/>
                <w:szCs w:val="18"/>
              </w:rPr>
              <w:t>ollege</w:t>
            </w:r>
            <w:r w:rsidR="0021391F">
              <w:rPr>
                <w:i/>
                <w:iCs/>
                <w:color w:val="7F7F7F"/>
                <w:sz w:val="18"/>
                <w:szCs w:val="18"/>
              </w:rPr>
              <w:t xml:space="preserve"> (COCC)</w:t>
            </w:r>
            <w:r w:rsidRPr="006B4C55">
              <w:rPr>
                <w:i/>
                <w:iCs/>
                <w:color w:val="7F7F7F"/>
                <w:sz w:val="18"/>
                <w:szCs w:val="18"/>
              </w:rPr>
              <w:t xml:space="preserve"> focused on building</w:t>
            </w:r>
            <w:r w:rsidR="000C6A3A">
              <w:rPr>
                <w:i/>
                <w:iCs/>
                <w:color w:val="7F7F7F"/>
                <w:sz w:val="18"/>
                <w:szCs w:val="18"/>
              </w:rPr>
              <w:t xml:space="preserve"> upon the success of their first year by focusing on two</w:t>
            </w:r>
            <w:r w:rsidRPr="006B4C55">
              <w:rPr>
                <w:i/>
                <w:iCs/>
                <w:color w:val="7F7F7F"/>
                <w:sz w:val="18"/>
                <w:szCs w:val="18"/>
              </w:rPr>
              <w:t xml:space="preserve"> foundation</w:t>
            </w:r>
            <w:r w:rsidR="000C6A3A">
              <w:rPr>
                <w:i/>
                <w:iCs/>
                <w:color w:val="7F7F7F"/>
                <w:sz w:val="18"/>
                <w:szCs w:val="18"/>
              </w:rPr>
              <w:t xml:space="preserve">al </w:t>
            </w:r>
            <w:r w:rsidR="0021391F">
              <w:rPr>
                <w:i/>
                <w:iCs/>
                <w:color w:val="7F7F7F"/>
                <w:sz w:val="18"/>
                <w:szCs w:val="18"/>
              </w:rPr>
              <w:t>elements</w:t>
            </w:r>
            <w:r w:rsidR="00A7300A">
              <w:rPr>
                <w:i/>
                <w:iCs/>
                <w:color w:val="7F7F7F"/>
                <w:sz w:val="18"/>
                <w:szCs w:val="18"/>
              </w:rPr>
              <w:t>:</w:t>
            </w:r>
            <w:r w:rsidR="000C6A3A">
              <w:rPr>
                <w:i/>
                <w:iCs/>
                <w:color w:val="7F7F7F"/>
                <w:sz w:val="18"/>
                <w:szCs w:val="18"/>
              </w:rPr>
              <w:t xml:space="preserve"> </w:t>
            </w:r>
            <w:r w:rsidR="00A5628B">
              <w:rPr>
                <w:i/>
                <w:iCs/>
                <w:color w:val="7F7F7F"/>
                <w:sz w:val="18"/>
                <w:szCs w:val="18"/>
              </w:rPr>
              <w:t>documentation,</w:t>
            </w:r>
            <w:r w:rsidR="000C6A3A">
              <w:rPr>
                <w:i/>
                <w:iCs/>
                <w:color w:val="7F7F7F"/>
                <w:sz w:val="18"/>
                <w:szCs w:val="18"/>
              </w:rPr>
              <w:t xml:space="preserve"> and projects</w:t>
            </w:r>
            <w:r w:rsidRPr="006B4C55">
              <w:rPr>
                <w:i/>
                <w:iCs/>
                <w:color w:val="7F7F7F"/>
                <w:sz w:val="18"/>
                <w:szCs w:val="18"/>
              </w:rPr>
              <w:t>. COCC worked diligently to implement a</w:t>
            </w:r>
            <w:r w:rsidR="0021391F">
              <w:rPr>
                <w:i/>
                <w:iCs/>
                <w:color w:val="7F7F7F"/>
                <w:sz w:val="18"/>
                <w:szCs w:val="18"/>
              </w:rPr>
              <w:t xml:space="preserve"> standard operating procedure on their HVAC setpoints </w:t>
            </w:r>
            <w:r w:rsidRPr="006B4C55">
              <w:rPr>
                <w:i/>
                <w:iCs/>
                <w:color w:val="7F7F7F"/>
                <w:sz w:val="18"/>
                <w:szCs w:val="18"/>
              </w:rPr>
              <w:t xml:space="preserve">and incorporate it into </w:t>
            </w:r>
            <w:r w:rsidR="0021391F">
              <w:rPr>
                <w:i/>
                <w:iCs/>
                <w:color w:val="7F7F7F"/>
                <w:sz w:val="18"/>
                <w:szCs w:val="18"/>
              </w:rPr>
              <w:t>their</w:t>
            </w:r>
            <w:r w:rsidRPr="006B4C55">
              <w:rPr>
                <w:i/>
                <w:iCs/>
                <w:color w:val="7F7F7F"/>
                <w:sz w:val="18"/>
                <w:szCs w:val="18"/>
              </w:rPr>
              <w:t xml:space="preserve"> campus’ sustainability plan</w:t>
            </w:r>
            <w:r w:rsidR="00DA36EE">
              <w:rPr>
                <w:i/>
                <w:iCs/>
                <w:color w:val="7F7F7F"/>
                <w:sz w:val="18"/>
                <w:szCs w:val="18"/>
              </w:rPr>
              <w:t xml:space="preserve"> </w:t>
            </w:r>
            <w:r w:rsidR="00192FAE">
              <w:rPr>
                <w:i/>
                <w:iCs/>
                <w:color w:val="7F7F7F"/>
                <w:sz w:val="18"/>
                <w:szCs w:val="18"/>
              </w:rPr>
              <w:t>and</w:t>
            </w:r>
            <w:r w:rsidR="00DA36EE">
              <w:rPr>
                <w:i/>
                <w:iCs/>
                <w:color w:val="7F7F7F"/>
                <w:sz w:val="18"/>
                <w:szCs w:val="18"/>
              </w:rPr>
              <w:t xml:space="preserve"> completed lighting projects</w:t>
            </w:r>
            <w:r w:rsidR="001E2322">
              <w:rPr>
                <w:i/>
                <w:iCs/>
                <w:color w:val="7F7F7F"/>
                <w:sz w:val="18"/>
                <w:szCs w:val="18"/>
              </w:rPr>
              <w:t xml:space="preserve">. </w:t>
            </w:r>
          </w:p>
          <w:p w14:paraId="089AD1AC" w14:textId="49C42E27" w:rsidR="00422A7F" w:rsidRPr="00422A7F" w:rsidRDefault="003E002E" w:rsidP="00A377A0">
            <w:pPr>
              <w:spacing w:after="160" w:line="264" w:lineRule="auto"/>
              <w:ind w:left="435" w:right="576"/>
              <w:cnfStyle w:val="000000000000" w:firstRow="0" w:lastRow="0" w:firstColumn="0" w:lastColumn="0" w:oddVBand="0" w:evenVBand="0" w:oddHBand="0" w:evenHBand="0" w:firstRowFirstColumn="0" w:firstRowLastColumn="0" w:lastRowFirstColumn="0" w:lastRowLastColumn="0"/>
              <w:rPr>
                <w:i/>
                <w:iCs/>
                <w:color w:val="7F7F7F" w:themeColor="background1" w:themeShade="7F"/>
                <w:sz w:val="18"/>
                <w:szCs w:val="18"/>
              </w:rPr>
            </w:pPr>
            <w:r w:rsidRPr="00A144A0">
              <w:rPr>
                <w:i/>
                <w:iCs/>
                <w:color w:val="7F7F7F" w:themeColor="background1" w:themeShade="7F"/>
                <w:sz w:val="18"/>
                <w:szCs w:val="18"/>
              </w:rPr>
              <w:t xml:space="preserve">This year, the </w:t>
            </w:r>
            <w:proofErr w:type="spellStart"/>
            <w:r>
              <w:rPr>
                <w:i/>
                <w:iCs/>
                <w:color w:val="7F7F7F" w:themeColor="background1" w:themeShade="7F"/>
                <w:sz w:val="18"/>
                <w:szCs w:val="18"/>
              </w:rPr>
              <w:t>COCC</w:t>
            </w:r>
            <w:proofErr w:type="spellEnd"/>
            <w:r>
              <w:rPr>
                <w:i/>
                <w:iCs/>
                <w:color w:val="7F7F7F" w:themeColor="background1" w:themeShade="7F"/>
                <w:sz w:val="18"/>
                <w:szCs w:val="18"/>
              </w:rPr>
              <w:t xml:space="preserve"> </w:t>
            </w:r>
            <w:r w:rsidR="00192FAE">
              <w:rPr>
                <w:i/>
                <w:iCs/>
                <w:color w:val="7F7F7F" w:themeColor="background1" w:themeShade="7F"/>
                <w:sz w:val="18"/>
                <w:szCs w:val="18"/>
              </w:rPr>
              <w:t>t</w:t>
            </w:r>
            <w:r w:rsidRPr="00A144A0">
              <w:rPr>
                <w:i/>
                <w:iCs/>
                <w:color w:val="7F7F7F" w:themeColor="background1" w:themeShade="7F"/>
                <w:sz w:val="18"/>
                <w:szCs w:val="18"/>
              </w:rPr>
              <w:t>eam achieved $</w:t>
            </w:r>
            <w:r>
              <w:rPr>
                <w:i/>
                <w:iCs/>
                <w:color w:val="7F7F7F" w:themeColor="background1" w:themeShade="7F"/>
                <w:sz w:val="18"/>
                <w:szCs w:val="18"/>
              </w:rPr>
              <w:t>5,179</w:t>
            </w:r>
            <w:r w:rsidRPr="00A144A0">
              <w:rPr>
                <w:i/>
                <w:iCs/>
                <w:color w:val="7F7F7F" w:themeColor="background1" w:themeShade="7F"/>
                <w:sz w:val="18"/>
                <w:szCs w:val="18"/>
              </w:rPr>
              <w:t xml:space="preserve"> in energy incentives and milestone incentives.   </w:t>
            </w:r>
          </w:p>
        </w:tc>
      </w:tr>
    </w:tbl>
    <w:p w14:paraId="160CC32B" w14:textId="0108446C" w:rsidR="00A06EF8" w:rsidRDefault="00A06EF8" w:rsidP="00422A7F">
      <w:pPr>
        <w:pStyle w:val="ListParagraph"/>
        <w:keepNext/>
        <w:keepLines/>
        <w:numPr>
          <w:ilvl w:val="0"/>
          <w:numId w:val="33"/>
        </w:numPr>
        <w:spacing w:before="360" w:after="120"/>
        <w:outlineLvl w:val="1"/>
        <w:rPr>
          <w:rFonts w:ascii="Arial" w:eastAsia="MS Mincho" w:hAnsi="Arial"/>
          <w:b/>
          <w:bCs/>
          <w:color w:val="5B9BD5"/>
          <w:lang w:eastAsia="ja-JP"/>
        </w:rPr>
      </w:pPr>
      <w:r>
        <w:rPr>
          <w:rFonts w:ascii="Arial" w:eastAsia="MS Mincho" w:hAnsi="Arial"/>
          <w:b/>
          <w:bCs/>
          <w:color w:val="5B9BD5"/>
          <w:lang w:eastAsia="ja-JP"/>
        </w:rPr>
        <w:t xml:space="preserve">Energy Savings Summary </w:t>
      </w:r>
      <w:bookmarkEnd w:id="1"/>
    </w:p>
    <w:tbl>
      <w:tblPr>
        <w:tblStyle w:val="TipTable"/>
        <w:tblW w:w="5000" w:type="pct"/>
        <w:tblLook w:val="04A0" w:firstRow="1" w:lastRow="0" w:firstColumn="1" w:lastColumn="0" w:noHBand="0" w:noVBand="1"/>
      </w:tblPr>
      <w:tblGrid>
        <w:gridCol w:w="1440"/>
        <w:gridCol w:w="31"/>
        <w:gridCol w:w="7169"/>
      </w:tblGrid>
      <w:tr w:rsidR="006A6F93" w:rsidRPr="00253B1F" w14:paraId="589F79E6" w14:textId="77777777" w:rsidTr="00831BB0">
        <w:tc>
          <w:tcPr>
            <w:cnfStyle w:val="001000000000" w:firstRow="0" w:lastRow="0" w:firstColumn="1" w:lastColumn="0" w:oddVBand="0" w:evenVBand="0" w:oddHBand="0" w:evenHBand="0" w:firstRowFirstColumn="0" w:firstRowLastColumn="0" w:lastRowFirstColumn="0" w:lastRowLastColumn="0"/>
            <w:tcW w:w="290" w:type="pct"/>
          </w:tcPr>
          <w:p w14:paraId="7328655D" w14:textId="77777777" w:rsidR="006A6F93" w:rsidRPr="00A06EF8" w:rsidRDefault="006A6F93" w:rsidP="00831BB0">
            <w:pPr>
              <w:spacing w:after="0"/>
              <w:jc w:val="left"/>
              <w:rPr>
                <w:sz w:val="18"/>
                <w:szCs w:val="20"/>
              </w:rPr>
            </w:pPr>
            <w:r>
              <w:rPr>
                <w:noProof/>
              </w:rPr>
              <w:drawing>
                <wp:inline distT="0" distB="0" distL="0" distR="0" wp14:anchorId="791446C4" wp14:editId="52570873">
                  <wp:extent cx="914400" cy="914400"/>
                  <wp:effectExtent l="0" t="0" r="0" b="0"/>
                  <wp:docPr id="19" name="Graphic 19" descr="Up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9"/>
                          <pic:cNvPicPr/>
                        </pic:nvPicPr>
                        <pic:blipFill>
                          <a:blip r:embed="rId15">
                            <a:extLst>
                              <a:ext uri="{96DAC541-7B7A-43D3-8B79-37D633B846F1}">
                                <asvg:svgBlip xmlns:asvg="http://schemas.microsoft.com/office/drawing/2016/SVG/main" r:embed="rId16"/>
                              </a:ext>
                            </a:extLst>
                          </a:blip>
                          <a:stretch>
                            <a:fillRect/>
                          </a:stretch>
                        </pic:blipFill>
                        <pic:spPr>
                          <a:xfrm>
                            <a:off x="0" y="0"/>
                            <a:ext cx="914400" cy="914400"/>
                          </a:xfrm>
                          <a:prstGeom prst="rect">
                            <a:avLst/>
                          </a:prstGeom>
                        </pic:spPr>
                      </pic:pic>
                    </a:graphicData>
                  </a:graphic>
                </wp:inline>
              </w:drawing>
            </w:r>
          </w:p>
        </w:tc>
        <w:tc>
          <w:tcPr>
            <w:tcW w:w="290" w:type="pct"/>
          </w:tcPr>
          <w:p w14:paraId="6FC588C8" w14:textId="77777777" w:rsidR="006A6F93" w:rsidRPr="00A06EF8" w:rsidRDefault="006A6F93" w:rsidP="00831BB0">
            <w:pPr>
              <w:spacing w:after="0"/>
              <w:ind w:left="360"/>
              <w:cnfStyle w:val="000000000000" w:firstRow="0" w:lastRow="0" w:firstColumn="0" w:lastColumn="0" w:oddVBand="0" w:evenVBand="0" w:oddHBand="0" w:evenHBand="0" w:firstRowFirstColumn="0" w:firstRowLastColumn="0" w:lastRowFirstColumn="0" w:lastRowLastColumn="0"/>
              <w:rPr>
                <w:sz w:val="18"/>
                <w:szCs w:val="20"/>
              </w:rPr>
            </w:pPr>
          </w:p>
        </w:tc>
        <w:tc>
          <w:tcPr>
            <w:tcW w:w="4420" w:type="pct"/>
          </w:tcPr>
          <w:p w14:paraId="081D655C" w14:textId="7384F1EF" w:rsidR="006A6F93" w:rsidRPr="00EA40D2" w:rsidDel="00BA509D" w:rsidRDefault="006A6F93" w:rsidP="00831BB0">
            <w:pPr>
              <w:spacing w:after="160" w:line="264" w:lineRule="auto"/>
              <w:ind w:right="576"/>
              <w:cnfStyle w:val="000000000000" w:firstRow="0" w:lastRow="0" w:firstColumn="0" w:lastColumn="0" w:oddVBand="0" w:evenVBand="0" w:oddHBand="0" w:evenHBand="0" w:firstRowFirstColumn="0" w:firstRowLastColumn="0" w:lastRowFirstColumn="0" w:lastRowLastColumn="0"/>
              <w:rPr>
                <w:rFonts w:eastAsia="Arial" w:cs="Arial"/>
                <w:i/>
                <w:iCs/>
                <w:color w:val="D13438"/>
                <w:u w:val="single"/>
              </w:rPr>
            </w:pPr>
            <w:r w:rsidRPr="3AB7D93D">
              <w:rPr>
                <w:i/>
                <w:iCs/>
                <w:color w:val="7F7F7F"/>
                <w:sz w:val="18"/>
                <w:szCs w:val="18"/>
              </w:rPr>
              <w:t>This methodology uses engagement and program historical savings rates to determine savings for each site, which is the current basis for paying incentives. Engagement is assessed through Performance Tracking Tool (PTT) updates, workshop attendance, monthly call attendance, and the number of projects completed.</w:t>
            </w:r>
            <w:r>
              <w:t xml:space="preserve"> </w:t>
            </w:r>
            <w:r w:rsidRPr="3AB7D93D">
              <w:rPr>
                <w:i/>
                <w:iCs/>
                <w:color w:val="7F7F7F"/>
                <w:sz w:val="18"/>
                <w:szCs w:val="18"/>
              </w:rPr>
              <w:t>To calculate energy savings, historical savings rates are determined by building type, model age, and fuel type which is applied to each enrolled site.</w:t>
            </w:r>
            <w:r w:rsidRPr="3AB7D93D">
              <w:rPr>
                <w:rFonts w:eastAsia="Arial" w:cs="Arial"/>
                <w:i/>
                <w:iCs/>
                <w:color w:val="D13438"/>
                <w:sz w:val="18"/>
                <w:szCs w:val="18"/>
                <w:u w:val="single"/>
              </w:rPr>
              <w:t xml:space="preserve"> </w:t>
            </w:r>
          </w:p>
          <w:p w14:paraId="6AC621E8" w14:textId="4E425BEE" w:rsidR="006A6F93" w:rsidRPr="00EA40D2" w:rsidDel="00BA509D" w:rsidRDefault="006A6F93" w:rsidP="00831BB0">
            <w:pPr>
              <w:spacing w:after="160" w:line="264" w:lineRule="auto"/>
              <w:ind w:right="576"/>
              <w:cnfStyle w:val="000000000000" w:firstRow="0" w:lastRow="0" w:firstColumn="0" w:lastColumn="0" w:oddVBand="0" w:evenVBand="0" w:oddHBand="0" w:evenHBand="0" w:firstRowFirstColumn="0" w:firstRowLastColumn="0" w:lastRowFirstColumn="0" w:lastRowLastColumn="0"/>
              <w:rPr>
                <w:rFonts w:eastAsia="Arial" w:cs="Arial"/>
                <w:i/>
                <w:iCs/>
                <w:color w:val="D13438"/>
                <w:sz w:val="18"/>
                <w:szCs w:val="18"/>
                <w:u w:val="single"/>
              </w:rPr>
            </w:pPr>
            <w:r w:rsidRPr="274F82F8">
              <w:rPr>
                <w:i/>
                <w:iCs/>
                <w:color w:val="7F7F7F"/>
                <w:sz w:val="18"/>
                <w:szCs w:val="18"/>
              </w:rPr>
              <w:t xml:space="preserve">Normally savings </w:t>
            </w:r>
            <w:r>
              <w:rPr>
                <w:i/>
                <w:iCs/>
                <w:color w:val="7F7F7F"/>
                <w:sz w:val="18"/>
                <w:szCs w:val="18"/>
              </w:rPr>
              <w:t>are</w:t>
            </w:r>
            <w:r w:rsidRPr="274F82F8">
              <w:rPr>
                <w:i/>
                <w:iCs/>
                <w:color w:val="7F7F7F"/>
                <w:sz w:val="18"/>
                <w:szCs w:val="18"/>
              </w:rPr>
              <w:t xml:space="preserve"> calculated with meter-level energy models in participant PTTs. The extraordinary circumstances of 2020 have required that Energy Trust adapt commercial SEM savings methodologies and program offerings. Energy Trust is only permitted to account for savings and pay incentives for efforts that are directly attributed to participation in Energy Trust programs and will result in savings over future years. As a result, a new way to calculate savings and incentives for the full year has been developed. In 2020, SEM Savings will be recognized and incentivized if you: </w:t>
            </w:r>
          </w:p>
          <w:p w14:paraId="4E0FB6EB" w14:textId="77777777" w:rsidR="006A6F93" w:rsidRPr="00EA40D2" w:rsidDel="00BA509D" w:rsidRDefault="006A6F93" w:rsidP="00831BB0">
            <w:pPr>
              <w:pStyle w:val="ListParagraph"/>
              <w:numPr>
                <w:ilvl w:val="0"/>
                <w:numId w:val="42"/>
              </w:numPr>
              <w:spacing w:after="160" w:line="264" w:lineRule="auto"/>
              <w:ind w:right="576"/>
              <w:cnfStyle w:val="000000000000" w:firstRow="0" w:lastRow="0" w:firstColumn="0" w:lastColumn="0" w:oddVBand="0" w:evenVBand="0" w:oddHBand="0" w:evenHBand="0" w:firstRowFirstColumn="0" w:firstRowLastColumn="0" w:lastRowFirstColumn="0" w:lastRowLastColumn="0"/>
              <w:rPr>
                <w:rFonts w:eastAsia="Arial" w:cs="Arial"/>
                <w:i/>
                <w:iCs/>
                <w:color w:val="7F7F7F"/>
                <w:sz w:val="18"/>
                <w:szCs w:val="18"/>
              </w:rPr>
            </w:pPr>
            <w:r w:rsidRPr="274F82F8">
              <w:rPr>
                <w:i/>
                <w:iCs/>
                <w:color w:val="7F7F7F"/>
                <w:sz w:val="18"/>
                <w:szCs w:val="18"/>
              </w:rPr>
              <w:t xml:space="preserve">Implemented at least five opportunities that were identified on your Annual Energy Plan  </w:t>
            </w:r>
          </w:p>
          <w:p w14:paraId="4BE9361A" w14:textId="77777777" w:rsidR="006A6F93" w:rsidRPr="00EA40D2" w:rsidDel="00BA509D" w:rsidRDefault="006A6F93" w:rsidP="00831BB0">
            <w:pPr>
              <w:pStyle w:val="ListParagraph"/>
              <w:numPr>
                <w:ilvl w:val="0"/>
                <w:numId w:val="42"/>
              </w:numPr>
              <w:spacing w:after="160" w:line="264" w:lineRule="auto"/>
              <w:ind w:right="576"/>
              <w:cnfStyle w:val="000000000000" w:firstRow="0" w:lastRow="0" w:firstColumn="0" w:lastColumn="0" w:oddVBand="0" w:evenVBand="0" w:oddHBand="0" w:evenHBand="0" w:firstRowFirstColumn="0" w:firstRowLastColumn="0" w:lastRowFirstColumn="0" w:lastRowLastColumn="0"/>
              <w:rPr>
                <w:rFonts w:eastAsia="Arial" w:cs="Arial"/>
                <w:i/>
                <w:iCs/>
                <w:color w:val="7F7F7F"/>
                <w:sz w:val="18"/>
                <w:szCs w:val="18"/>
              </w:rPr>
            </w:pPr>
            <w:r w:rsidRPr="002726D4">
              <w:rPr>
                <w:b/>
                <w:bCs/>
                <w:i/>
                <w:iCs/>
                <w:color w:val="7F7F7F"/>
                <w:sz w:val="18"/>
                <w:szCs w:val="18"/>
              </w:rPr>
              <w:t xml:space="preserve">And </w:t>
            </w:r>
            <w:r w:rsidRPr="274F82F8">
              <w:rPr>
                <w:i/>
                <w:iCs/>
                <w:color w:val="7F7F7F"/>
                <w:sz w:val="18"/>
                <w:szCs w:val="18"/>
              </w:rPr>
              <w:t xml:space="preserve">you completed at least one of the following: </w:t>
            </w:r>
          </w:p>
          <w:p w14:paraId="4CCD7064" w14:textId="77777777" w:rsidR="006A6F93" w:rsidRPr="00EA40D2" w:rsidRDefault="006A6F93" w:rsidP="00831BB0">
            <w:pPr>
              <w:pStyle w:val="ListParagraph"/>
              <w:numPr>
                <w:ilvl w:val="0"/>
                <w:numId w:val="43"/>
              </w:numPr>
              <w:spacing w:after="160" w:line="264" w:lineRule="auto"/>
              <w:ind w:right="576"/>
              <w:cnfStyle w:val="000000000000" w:firstRow="0" w:lastRow="0" w:firstColumn="0" w:lastColumn="0" w:oddVBand="0" w:evenVBand="0" w:oddHBand="0" w:evenHBand="0" w:firstRowFirstColumn="0" w:firstRowLastColumn="0" w:lastRowFirstColumn="0" w:lastRowLastColumn="0"/>
              <w:rPr>
                <w:rFonts w:eastAsia="Arial" w:cs="Arial"/>
                <w:i/>
                <w:iCs/>
                <w:color w:val="7F7F7F"/>
                <w:sz w:val="18"/>
                <w:szCs w:val="18"/>
              </w:rPr>
            </w:pPr>
            <w:r w:rsidRPr="274F82F8">
              <w:rPr>
                <w:i/>
                <w:iCs/>
                <w:color w:val="7F7F7F"/>
                <w:sz w:val="18"/>
                <w:szCs w:val="18"/>
              </w:rPr>
              <w:t>Attended 50% of operations calls</w:t>
            </w:r>
          </w:p>
          <w:p w14:paraId="005D8A38" w14:textId="77777777" w:rsidR="006A6F93" w:rsidRPr="002726D4" w:rsidDel="00BA509D" w:rsidRDefault="006A6F93" w:rsidP="00831BB0">
            <w:pPr>
              <w:pStyle w:val="ListParagraph"/>
              <w:numPr>
                <w:ilvl w:val="0"/>
                <w:numId w:val="43"/>
              </w:numPr>
              <w:spacing w:after="160" w:line="264" w:lineRule="auto"/>
              <w:ind w:right="576"/>
              <w:cnfStyle w:val="000000000000" w:firstRow="0" w:lastRow="0" w:firstColumn="0" w:lastColumn="0" w:oddVBand="0" w:evenVBand="0" w:oddHBand="0" w:evenHBand="0" w:firstRowFirstColumn="0" w:firstRowLastColumn="0" w:lastRowFirstColumn="0" w:lastRowLastColumn="0"/>
              <w:rPr>
                <w:rFonts w:eastAsia="Arial" w:cs="Arial"/>
                <w:i/>
                <w:iCs/>
                <w:color w:val="7F7F7F"/>
                <w:sz w:val="18"/>
                <w:szCs w:val="18"/>
              </w:rPr>
            </w:pPr>
            <w:r w:rsidRPr="002726D4">
              <w:rPr>
                <w:i/>
                <w:iCs/>
                <w:color w:val="7F7F7F"/>
                <w:sz w:val="18"/>
                <w:szCs w:val="18"/>
              </w:rPr>
              <w:t xml:space="preserve">Attended 50% of core SEM workshops </w:t>
            </w:r>
          </w:p>
          <w:p w14:paraId="1F8C2A50" w14:textId="77777777" w:rsidR="006A6F93" w:rsidRPr="00EA40D2" w:rsidRDefault="006A6F93" w:rsidP="00831BB0">
            <w:pPr>
              <w:pStyle w:val="ListParagraph"/>
              <w:numPr>
                <w:ilvl w:val="0"/>
                <w:numId w:val="43"/>
              </w:numPr>
              <w:spacing w:after="160" w:line="264" w:lineRule="auto"/>
              <w:ind w:right="576"/>
              <w:cnfStyle w:val="000000000000" w:firstRow="0" w:lastRow="0" w:firstColumn="0" w:lastColumn="0" w:oddVBand="0" w:evenVBand="0" w:oddHBand="0" w:evenHBand="0" w:firstRowFirstColumn="0" w:firstRowLastColumn="0" w:lastRowFirstColumn="0" w:lastRowLastColumn="0"/>
              <w:rPr>
                <w:rFonts w:eastAsia="Arial" w:cs="Arial"/>
                <w:i/>
                <w:iCs/>
                <w:color w:val="7F7F7F"/>
                <w:sz w:val="18"/>
                <w:szCs w:val="18"/>
              </w:rPr>
            </w:pPr>
            <w:r w:rsidRPr="3E616E70">
              <w:rPr>
                <w:i/>
                <w:iCs/>
                <w:color w:val="7F7F7F"/>
                <w:sz w:val="18"/>
                <w:szCs w:val="18"/>
              </w:rPr>
              <w:t xml:space="preserve">Updated all PTTs at least 4 times  </w:t>
            </w:r>
          </w:p>
          <w:p w14:paraId="5F3FF9BB" w14:textId="77777777" w:rsidR="006A6F93" w:rsidRPr="00EA40D2" w:rsidRDefault="006A6F93" w:rsidP="00831BB0">
            <w:pPr>
              <w:spacing w:after="160" w:line="264" w:lineRule="auto"/>
              <w:ind w:right="576"/>
              <w:cnfStyle w:val="000000000000" w:firstRow="0" w:lastRow="0" w:firstColumn="0" w:lastColumn="0" w:oddVBand="0" w:evenVBand="0" w:oddHBand="0" w:evenHBand="0" w:firstRowFirstColumn="0" w:firstRowLastColumn="0" w:lastRowFirstColumn="0" w:lastRowLastColumn="0"/>
              <w:rPr>
                <w:i/>
                <w:iCs/>
                <w:color w:val="7F7F7F"/>
              </w:rPr>
            </w:pPr>
            <w:r w:rsidRPr="274F82F8">
              <w:rPr>
                <w:i/>
                <w:iCs/>
                <w:color w:val="7F7F7F"/>
                <w:sz w:val="18"/>
                <w:szCs w:val="18"/>
              </w:rPr>
              <w:t xml:space="preserve">Following are tables showing Program Year 2020 engagement criteria and savings, and below the tables are notes describing what each column represents. </w:t>
            </w:r>
          </w:p>
          <w:p w14:paraId="345C6BC7" w14:textId="77777777" w:rsidR="006A6F93" w:rsidRPr="00253B1F" w:rsidRDefault="006A6F93" w:rsidP="00831BB0">
            <w:pPr>
              <w:spacing w:after="160" w:line="264" w:lineRule="auto"/>
              <w:ind w:right="576"/>
              <w:cnfStyle w:val="000000000000" w:firstRow="0" w:lastRow="0" w:firstColumn="0" w:lastColumn="0" w:oddVBand="0" w:evenVBand="0" w:oddHBand="0" w:evenHBand="0" w:firstRowFirstColumn="0" w:firstRowLastColumn="0" w:lastRowFirstColumn="0" w:lastRowLastColumn="0"/>
              <w:rPr>
                <w:i/>
                <w:iCs/>
                <w:color w:val="7F7F7F"/>
                <w:sz w:val="16"/>
                <w:szCs w:val="20"/>
              </w:rPr>
            </w:pPr>
          </w:p>
        </w:tc>
      </w:tr>
    </w:tbl>
    <w:p w14:paraId="646C2B7D" w14:textId="0DD33E77" w:rsidR="00EA000C" w:rsidRDefault="00EA000C" w:rsidP="00A06EF8">
      <w:pPr>
        <w:spacing w:after="180" w:line="288" w:lineRule="auto"/>
        <w:rPr>
          <w:rFonts w:ascii="Arial" w:eastAsia="MS Mincho" w:hAnsi="Arial"/>
          <w:color w:val="404040"/>
          <w:sz w:val="18"/>
          <w:szCs w:val="20"/>
          <w:lang w:eastAsia="ja-JP"/>
        </w:rPr>
      </w:pPr>
    </w:p>
    <w:tbl>
      <w:tblPr>
        <w:tblStyle w:val="ProjectScopeTable"/>
        <w:tblW w:w="0" w:type="auto"/>
        <w:tblLook w:val="04A0" w:firstRow="1" w:lastRow="0" w:firstColumn="1" w:lastColumn="0" w:noHBand="0" w:noVBand="1"/>
      </w:tblPr>
      <w:tblGrid>
        <w:gridCol w:w="3865"/>
        <w:gridCol w:w="3690"/>
      </w:tblGrid>
      <w:tr w:rsidR="00314244" w14:paraId="7A544024" w14:textId="77777777" w:rsidTr="00831BB0">
        <w:trPr>
          <w:cnfStyle w:val="100000000000" w:firstRow="1" w:lastRow="0" w:firstColumn="0" w:lastColumn="0" w:oddVBand="0" w:evenVBand="0" w:oddHBand="0" w:evenHBand="0" w:firstRowFirstColumn="0" w:firstRowLastColumn="0" w:lastRowFirstColumn="0" w:lastRowLastColumn="0"/>
        </w:trPr>
        <w:tc>
          <w:tcPr>
            <w:tcW w:w="7555" w:type="dxa"/>
            <w:gridSpan w:val="2"/>
          </w:tcPr>
          <w:p w14:paraId="34213DFF" w14:textId="7A288BB4" w:rsidR="00314244" w:rsidRDefault="00314244" w:rsidP="00831BB0">
            <w:pPr>
              <w:spacing w:after="120"/>
            </w:pPr>
            <w:r w:rsidRPr="00777F11">
              <w:rPr>
                <w:bCs/>
                <w:color w:val="5B9BD5"/>
                <w:szCs w:val="20"/>
              </w:rPr>
              <w:t>Engagement Metrics for Program Savings</w:t>
            </w:r>
          </w:p>
        </w:tc>
      </w:tr>
      <w:tr w:rsidR="00314244" w14:paraId="43D26CE6" w14:textId="77777777" w:rsidTr="00831BB0">
        <w:tc>
          <w:tcPr>
            <w:tcW w:w="3865" w:type="dxa"/>
          </w:tcPr>
          <w:p w14:paraId="0D2DA37C" w14:textId="62CD87E9" w:rsidR="00314244" w:rsidRDefault="00314244" w:rsidP="00831BB0">
            <w:pPr>
              <w:spacing w:after="120"/>
              <w:rPr>
                <w:rFonts w:cs="Arial"/>
                <w:b/>
                <w:bCs/>
                <w:sz w:val="18"/>
                <w:szCs w:val="18"/>
              </w:rPr>
            </w:pPr>
            <w:r w:rsidRPr="274F82F8">
              <w:rPr>
                <w:rFonts w:cs="Arial"/>
                <w:b/>
                <w:bCs/>
                <w:sz w:val="18"/>
                <w:szCs w:val="18"/>
              </w:rPr>
              <w:t>Number of Workshops Attended</w:t>
            </w:r>
          </w:p>
        </w:tc>
        <w:tc>
          <w:tcPr>
            <w:tcW w:w="3690" w:type="dxa"/>
          </w:tcPr>
          <w:p w14:paraId="2AE59002" w14:textId="0EA6B622" w:rsidR="00314244" w:rsidRDefault="002E6253" w:rsidP="00831BB0">
            <w:pPr>
              <w:spacing w:after="120"/>
              <w:rPr>
                <w:rFonts w:cs="Arial"/>
                <w:sz w:val="18"/>
                <w:szCs w:val="18"/>
              </w:rPr>
            </w:pPr>
            <w:r>
              <w:rPr>
                <w:rFonts w:cs="Arial"/>
                <w:sz w:val="18"/>
                <w:szCs w:val="18"/>
              </w:rPr>
              <w:t>3</w:t>
            </w:r>
            <w:r w:rsidR="3EC450C4" w:rsidRPr="6F9A19CF">
              <w:rPr>
                <w:rFonts w:cs="Arial"/>
                <w:sz w:val="18"/>
                <w:szCs w:val="18"/>
              </w:rPr>
              <w:t>/6</w:t>
            </w:r>
          </w:p>
        </w:tc>
      </w:tr>
      <w:tr w:rsidR="00314244" w14:paraId="71F96A46" w14:textId="77777777" w:rsidTr="00831BB0">
        <w:tc>
          <w:tcPr>
            <w:tcW w:w="3865" w:type="dxa"/>
          </w:tcPr>
          <w:p w14:paraId="7AA89B07" w14:textId="01E3D64E" w:rsidR="00314244" w:rsidRDefault="00314244" w:rsidP="00831BB0">
            <w:pPr>
              <w:spacing w:after="120"/>
              <w:rPr>
                <w:rFonts w:cs="Arial"/>
                <w:b/>
                <w:bCs/>
                <w:sz w:val="18"/>
                <w:szCs w:val="18"/>
              </w:rPr>
            </w:pPr>
            <w:r w:rsidRPr="274F82F8">
              <w:rPr>
                <w:rFonts w:cs="Arial"/>
                <w:b/>
                <w:bCs/>
                <w:sz w:val="18"/>
                <w:szCs w:val="18"/>
              </w:rPr>
              <w:lastRenderedPageBreak/>
              <w:t>Number of Operations Calls Attended</w:t>
            </w:r>
          </w:p>
        </w:tc>
        <w:tc>
          <w:tcPr>
            <w:tcW w:w="3690" w:type="dxa"/>
          </w:tcPr>
          <w:p w14:paraId="315055D4" w14:textId="292B06D3" w:rsidR="00314244" w:rsidRDefault="002E6253" w:rsidP="00831BB0">
            <w:pPr>
              <w:spacing w:after="120"/>
              <w:rPr>
                <w:rFonts w:cs="Arial"/>
                <w:sz w:val="18"/>
                <w:szCs w:val="18"/>
              </w:rPr>
            </w:pPr>
            <w:r>
              <w:rPr>
                <w:rFonts w:cs="Arial"/>
                <w:sz w:val="18"/>
                <w:szCs w:val="18"/>
              </w:rPr>
              <w:t>6</w:t>
            </w:r>
            <w:r w:rsidR="07CC7C30" w:rsidRPr="6F9A19CF">
              <w:rPr>
                <w:rFonts w:cs="Arial"/>
                <w:sz w:val="18"/>
                <w:szCs w:val="18"/>
              </w:rPr>
              <w:t>/12</w:t>
            </w:r>
          </w:p>
        </w:tc>
      </w:tr>
      <w:tr w:rsidR="00314244" w14:paraId="6B9C5838" w14:textId="77777777" w:rsidTr="00831BB0">
        <w:tc>
          <w:tcPr>
            <w:tcW w:w="3865" w:type="dxa"/>
          </w:tcPr>
          <w:p w14:paraId="086EEB7B" w14:textId="1CA12DF4" w:rsidR="00314244" w:rsidRDefault="00314244" w:rsidP="00831BB0">
            <w:pPr>
              <w:spacing w:after="120"/>
              <w:rPr>
                <w:rFonts w:cs="Arial"/>
                <w:b/>
                <w:bCs/>
                <w:sz w:val="18"/>
                <w:szCs w:val="18"/>
              </w:rPr>
            </w:pPr>
            <w:r w:rsidRPr="274F82F8">
              <w:rPr>
                <w:rFonts w:cs="Arial"/>
                <w:b/>
                <w:bCs/>
                <w:sz w:val="18"/>
                <w:szCs w:val="18"/>
              </w:rPr>
              <w:t xml:space="preserve">Number of times Performance Tracking Tools Were Updated </w:t>
            </w:r>
          </w:p>
        </w:tc>
        <w:tc>
          <w:tcPr>
            <w:tcW w:w="3690" w:type="dxa"/>
          </w:tcPr>
          <w:p w14:paraId="224C7E77" w14:textId="73F020CE" w:rsidR="00314244" w:rsidRDefault="00314244" w:rsidP="00831BB0">
            <w:pPr>
              <w:spacing w:after="120"/>
              <w:rPr>
                <w:rFonts w:cs="Arial"/>
                <w:sz w:val="18"/>
                <w:szCs w:val="18"/>
              </w:rPr>
            </w:pPr>
            <w:r>
              <w:rPr>
                <w:rFonts w:cs="Arial"/>
                <w:sz w:val="18"/>
                <w:szCs w:val="18"/>
              </w:rPr>
              <w:t>2</w:t>
            </w:r>
          </w:p>
        </w:tc>
      </w:tr>
      <w:tr w:rsidR="00314244" w14:paraId="0BC5D6C3" w14:textId="77777777" w:rsidTr="00831BB0">
        <w:tc>
          <w:tcPr>
            <w:tcW w:w="3865" w:type="dxa"/>
          </w:tcPr>
          <w:p w14:paraId="67F15700" w14:textId="6E6CA549" w:rsidR="00314244" w:rsidRDefault="00314244" w:rsidP="00831BB0">
            <w:pPr>
              <w:spacing w:after="120"/>
              <w:rPr>
                <w:rFonts w:cs="Arial"/>
                <w:sz w:val="18"/>
                <w:szCs w:val="18"/>
              </w:rPr>
            </w:pPr>
            <w:r w:rsidRPr="274F82F8">
              <w:rPr>
                <w:rFonts w:cs="Arial"/>
                <w:b/>
                <w:bCs/>
                <w:sz w:val="18"/>
                <w:szCs w:val="18"/>
              </w:rPr>
              <w:t>Total Number of Completed Projects</w:t>
            </w:r>
          </w:p>
        </w:tc>
        <w:tc>
          <w:tcPr>
            <w:tcW w:w="3690" w:type="dxa"/>
          </w:tcPr>
          <w:p w14:paraId="30A3822D" w14:textId="59E8F8E5" w:rsidR="00314244" w:rsidRDefault="002E6253" w:rsidP="00831BB0">
            <w:pPr>
              <w:spacing w:after="120"/>
              <w:rPr>
                <w:rFonts w:cs="Arial"/>
                <w:sz w:val="18"/>
                <w:szCs w:val="18"/>
              </w:rPr>
            </w:pPr>
            <w:r>
              <w:rPr>
                <w:rFonts w:cs="Arial"/>
                <w:sz w:val="18"/>
                <w:szCs w:val="18"/>
              </w:rPr>
              <w:t>5</w:t>
            </w:r>
          </w:p>
        </w:tc>
      </w:tr>
    </w:tbl>
    <w:p w14:paraId="6377B2C9" w14:textId="59A142F4" w:rsidR="00A06EF8" w:rsidRDefault="00A06EF8" w:rsidP="00A06EF8">
      <w:pPr>
        <w:spacing w:after="180" w:line="288" w:lineRule="auto"/>
        <w:rPr>
          <w:rFonts w:ascii="Arial" w:eastAsia="MS Mincho" w:hAnsi="Arial"/>
          <w:color w:val="404040"/>
          <w:sz w:val="18"/>
          <w:szCs w:val="20"/>
          <w:lang w:eastAsia="ja-JP"/>
        </w:rPr>
      </w:pPr>
    </w:p>
    <w:p w14:paraId="5C667B16" w14:textId="27512320" w:rsidR="00A06EF8" w:rsidRDefault="006E51A1" w:rsidP="00A06EF8">
      <w:pPr>
        <w:spacing w:after="180" w:line="288" w:lineRule="auto"/>
        <w:rPr>
          <w:rFonts w:ascii="Arial" w:eastAsia="MS Mincho" w:hAnsi="Arial"/>
          <w:b/>
          <w:color w:val="404040"/>
          <w:sz w:val="18"/>
          <w:szCs w:val="20"/>
          <w:lang w:eastAsia="ja-JP"/>
        </w:rPr>
      </w:pPr>
      <w:r>
        <w:rPr>
          <w:noProof/>
        </w:rPr>
        <w:drawing>
          <wp:inline distT="0" distB="0" distL="0" distR="0" wp14:anchorId="6ED06216" wp14:editId="3329A2AB">
            <wp:extent cx="5981012" cy="99822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7">
                      <a:extLst>
                        <a:ext uri="{28A0092B-C50C-407E-A947-70E740481C1C}">
                          <a14:useLocalDpi xmlns:a14="http://schemas.microsoft.com/office/drawing/2010/main" val="0"/>
                        </a:ext>
                      </a:extLst>
                    </a:blip>
                    <a:stretch>
                      <a:fillRect/>
                    </a:stretch>
                  </pic:blipFill>
                  <pic:spPr>
                    <a:xfrm>
                      <a:off x="0" y="0"/>
                      <a:ext cx="5981012" cy="998220"/>
                    </a:xfrm>
                    <a:prstGeom prst="rect">
                      <a:avLst/>
                    </a:prstGeom>
                  </pic:spPr>
                </pic:pic>
              </a:graphicData>
            </a:graphic>
          </wp:inline>
        </w:drawing>
      </w:r>
    </w:p>
    <w:p w14:paraId="47B6E651" w14:textId="77777777" w:rsidR="001B2DDF" w:rsidRPr="001B2DDF" w:rsidRDefault="001B2DDF" w:rsidP="001B2DDF">
      <w:pPr>
        <w:spacing w:before="100" w:beforeAutospacing="1" w:after="100" w:afterAutospacing="1"/>
        <w:textAlignment w:val="baseline"/>
        <w:rPr>
          <w:rFonts w:ascii="Times New Roman" w:eastAsia="Times New Roman" w:hAnsi="Times New Roman"/>
        </w:rPr>
      </w:pPr>
      <w:r w:rsidRPr="001B2DDF">
        <w:rPr>
          <w:rFonts w:ascii="Arial" w:eastAsia="Times New Roman" w:hAnsi="Arial" w:cs="Arial"/>
          <w:b/>
          <w:bCs/>
          <w:color w:val="404040"/>
          <w:sz w:val="18"/>
          <w:szCs w:val="18"/>
        </w:rPr>
        <w:t>Electric/Gas Baseline</w:t>
      </w:r>
      <w:r w:rsidRPr="001B2DDF">
        <w:rPr>
          <w:rFonts w:ascii="Arial" w:eastAsia="Times New Roman" w:hAnsi="Arial" w:cs="Arial"/>
          <w:color w:val="404040"/>
          <w:sz w:val="18"/>
          <w:szCs w:val="18"/>
        </w:rPr>
        <w:t xml:space="preserve"> is the annual energy use during the period</w:t>
      </w:r>
      <w:r w:rsidRPr="001B2DDF">
        <w:rPr>
          <w:rFonts w:ascii="Arial" w:eastAsia="Times New Roman" w:hAnsi="Arial" w:cs="Arial"/>
          <w:b/>
          <w:bCs/>
          <w:color w:val="404040"/>
          <w:sz w:val="18"/>
          <w:szCs w:val="18"/>
        </w:rPr>
        <w:t xml:space="preserve"> </w:t>
      </w:r>
      <w:r w:rsidRPr="001B2DDF">
        <w:rPr>
          <w:rFonts w:ascii="Arial" w:eastAsia="Times New Roman" w:hAnsi="Arial" w:cs="Arial"/>
          <w:color w:val="404040"/>
          <w:sz w:val="18"/>
          <w:szCs w:val="18"/>
        </w:rPr>
        <w:t>prior to the program/model start date. </w:t>
      </w:r>
    </w:p>
    <w:p w14:paraId="4EAE83EC" w14:textId="77777777" w:rsidR="001B2DDF" w:rsidRPr="001B2DDF" w:rsidRDefault="001B2DDF" w:rsidP="001B2DDF">
      <w:pPr>
        <w:spacing w:before="100" w:beforeAutospacing="1" w:after="100" w:afterAutospacing="1"/>
        <w:textAlignment w:val="baseline"/>
        <w:rPr>
          <w:rFonts w:ascii="Times New Roman" w:eastAsia="Times New Roman" w:hAnsi="Times New Roman"/>
        </w:rPr>
      </w:pPr>
      <w:r w:rsidRPr="001B2DDF">
        <w:rPr>
          <w:rFonts w:ascii="Arial" w:eastAsia="Times New Roman" w:hAnsi="Arial" w:cs="Arial"/>
          <w:b/>
          <w:bCs/>
          <w:color w:val="404040"/>
          <w:sz w:val="18"/>
          <w:szCs w:val="18"/>
        </w:rPr>
        <w:t>SEM Incremental Savings</w:t>
      </w:r>
      <w:r w:rsidRPr="001B2DDF">
        <w:rPr>
          <w:rFonts w:ascii="Arial" w:eastAsia="Times New Roman" w:hAnsi="Arial" w:cs="Arial"/>
          <w:color w:val="404040"/>
          <w:sz w:val="18"/>
          <w:szCs w:val="18"/>
        </w:rPr>
        <w:t xml:space="preserve"> includes savings specific to SEM activities that occurred in the current engagement year (does not include capital savings). For continuation participants, this is your incremental incentivized savings that exceed SEM savings from previous years.  </w:t>
      </w:r>
    </w:p>
    <w:p w14:paraId="3DABC66D" w14:textId="03EB67EF" w:rsidR="001B2DDF" w:rsidRPr="001B2DDF" w:rsidRDefault="001B2DDF" w:rsidP="001B2DDF">
      <w:pPr>
        <w:spacing w:before="100" w:beforeAutospacing="1" w:after="100" w:afterAutospacing="1"/>
        <w:textAlignment w:val="baseline"/>
        <w:rPr>
          <w:rFonts w:ascii="Times New Roman" w:eastAsia="Times New Roman" w:hAnsi="Times New Roman"/>
        </w:rPr>
      </w:pPr>
      <w:r w:rsidRPr="001B2DDF">
        <w:rPr>
          <w:rFonts w:ascii="Arial" w:eastAsia="Times New Roman" w:hAnsi="Arial" w:cs="Arial"/>
          <w:b/>
          <w:bCs/>
          <w:color w:val="404040"/>
          <w:sz w:val="18"/>
          <w:szCs w:val="18"/>
        </w:rPr>
        <w:t>Total Incentive</w:t>
      </w:r>
      <w:r w:rsidRPr="001B2DDF">
        <w:rPr>
          <w:rFonts w:ascii="Arial" w:eastAsia="Times New Roman" w:hAnsi="Arial" w:cs="Arial"/>
          <w:color w:val="404040"/>
          <w:sz w:val="18"/>
          <w:szCs w:val="18"/>
        </w:rPr>
        <w:t xml:space="preserve"> is the SEM Incremental Savings (kWh) x $0.02 plus Incremental Savings (therms) x $0.20. </w:t>
      </w:r>
    </w:p>
    <w:tbl>
      <w:tblPr>
        <w:tblStyle w:val="ProjectScopeTable"/>
        <w:tblW w:w="0" w:type="auto"/>
        <w:tblLook w:val="04A0" w:firstRow="1" w:lastRow="0" w:firstColumn="1" w:lastColumn="0" w:noHBand="0" w:noVBand="1"/>
      </w:tblPr>
      <w:tblGrid>
        <w:gridCol w:w="3865"/>
        <w:gridCol w:w="3690"/>
      </w:tblGrid>
      <w:tr w:rsidR="00E306E6" w:rsidRPr="00253B1F" w14:paraId="3C8AD544" w14:textId="77777777" w:rsidTr="00080A48">
        <w:trPr>
          <w:cnfStyle w:val="100000000000" w:firstRow="1" w:lastRow="0" w:firstColumn="0" w:lastColumn="0" w:oddVBand="0" w:evenVBand="0" w:oddHBand="0" w:evenHBand="0" w:firstRowFirstColumn="0" w:firstRowLastColumn="0" w:lastRowFirstColumn="0" w:lastRowLastColumn="0"/>
        </w:trPr>
        <w:tc>
          <w:tcPr>
            <w:tcW w:w="7555" w:type="dxa"/>
            <w:gridSpan w:val="2"/>
          </w:tcPr>
          <w:p w14:paraId="52DE7DBE" w14:textId="37800C37" w:rsidR="00E306E6" w:rsidRPr="00253B1F" w:rsidRDefault="00E306E6" w:rsidP="00080A48">
            <w:pPr>
              <w:spacing w:after="120"/>
              <w:rPr>
                <w:sz w:val="18"/>
                <w:szCs w:val="20"/>
              </w:rPr>
            </w:pPr>
            <w:r w:rsidRPr="00E306E6">
              <w:rPr>
                <w:bCs/>
                <w:color w:val="5B9BD5"/>
                <w:szCs w:val="20"/>
              </w:rPr>
              <w:t>Key Performance Indicators</w:t>
            </w:r>
          </w:p>
        </w:tc>
      </w:tr>
      <w:tr w:rsidR="00A06EF8" w:rsidRPr="00253B1F" w14:paraId="78DCC3A7" w14:textId="77777777" w:rsidTr="53A8D7D5">
        <w:tc>
          <w:tcPr>
            <w:tcW w:w="3865" w:type="dxa"/>
          </w:tcPr>
          <w:p w14:paraId="3524531E" w14:textId="77777777" w:rsidR="00A06EF8" w:rsidRPr="00D66543" w:rsidRDefault="00A06EF8" w:rsidP="00D66543">
            <w:pPr>
              <w:spacing w:after="120"/>
              <w:rPr>
                <w:b/>
                <w:bCs/>
                <w:sz w:val="18"/>
                <w:szCs w:val="18"/>
              </w:rPr>
            </w:pPr>
            <w:r w:rsidRPr="0094786A">
              <w:rPr>
                <w:b/>
                <w:bCs/>
                <w:sz w:val="18"/>
                <w:szCs w:val="18"/>
              </w:rPr>
              <w:t>Milestones Achieved:</w:t>
            </w:r>
          </w:p>
        </w:tc>
        <w:tc>
          <w:tcPr>
            <w:tcW w:w="3690" w:type="dxa"/>
          </w:tcPr>
          <w:p w14:paraId="4D956F54" w14:textId="77777777" w:rsidR="00A06EF8" w:rsidRPr="00253B1F" w:rsidRDefault="00A06EF8" w:rsidP="00080A48">
            <w:pPr>
              <w:spacing w:after="120"/>
              <w:rPr>
                <w:sz w:val="18"/>
                <w:szCs w:val="20"/>
              </w:rPr>
            </w:pPr>
          </w:p>
        </w:tc>
      </w:tr>
      <w:tr w:rsidR="005D15D6" w:rsidRPr="00253B1F" w14:paraId="005424EF" w14:textId="77777777" w:rsidTr="53A8D7D5">
        <w:tc>
          <w:tcPr>
            <w:tcW w:w="3865" w:type="dxa"/>
          </w:tcPr>
          <w:p w14:paraId="484ACB37" w14:textId="39ADA17A" w:rsidR="005D15D6" w:rsidRPr="00253B1F" w:rsidRDefault="00E63BBC" w:rsidP="005D15D6">
            <w:pPr>
              <w:spacing w:after="120"/>
              <w:rPr>
                <w:sz w:val="18"/>
                <w:szCs w:val="20"/>
              </w:rPr>
            </w:pPr>
            <w:sdt>
              <w:sdtPr>
                <w:rPr>
                  <w:sz w:val="18"/>
                  <w:szCs w:val="20"/>
                </w:rPr>
                <w:id w:val="1691023260"/>
                <w14:checkbox>
                  <w14:checked w14:val="1"/>
                  <w14:checkedState w14:val="2612" w14:font="MS Gothic"/>
                  <w14:uncheckedState w14:val="2610" w14:font="MS Gothic"/>
                </w14:checkbox>
              </w:sdtPr>
              <w:sdtEndPr/>
              <w:sdtContent>
                <w:r w:rsidR="0083797B">
                  <w:rPr>
                    <w:rFonts w:ascii="MS Gothic" w:eastAsia="MS Gothic" w:hAnsi="MS Gothic" w:hint="eastAsia"/>
                    <w:sz w:val="18"/>
                    <w:szCs w:val="20"/>
                  </w:rPr>
                  <w:t>☒</w:t>
                </w:r>
              </w:sdtContent>
            </w:sdt>
            <w:r w:rsidR="005D15D6" w:rsidRPr="00253B1F">
              <w:rPr>
                <w:sz w:val="18"/>
                <w:szCs w:val="20"/>
              </w:rPr>
              <w:t xml:space="preserve">     </w:t>
            </w:r>
            <w:r w:rsidR="005D15D6">
              <w:rPr>
                <w:i/>
                <w:sz w:val="18"/>
                <w:szCs w:val="20"/>
              </w:rPr>
              <w:t xml:space="preserve">Annual Energy Plan </w:t>
            </w:r>
          </w:p>
        </w:tc>
        <w:tc>
          <w:tcPr>
            <w:tcW w:w="3690" w:type="dxa"/>
            <w:tcBorders>
              <w:bottom w:val="single" w:sz="4" w:space="0" w:color="5B9BD5"/>
            </w:tcBorders>
          </w:tcPr>
          <w:p w14:paraId="6CAAE6C7" w14:textId="77777777" w:rsidR="005D15D6" w:rsidRPr="00291B38" w:rsidRDefault="00E63BBC" w:rsidP="005D15D6">
            <w:sdt>
              <w:sdtPr>
                <w:rPr>
                  <w:sz w:val="18"/>
                  <w:szCs w:val="20"/>
                </w:rPr>
                <w:id w:val="1056964273"/>
                <w14:checkbox>
                  <w14:checked w14:val="0"/>
                  <w14:checkedState w14:val="2612" w14:font="MS Gothic"/>
                  <w14:uncheckedState w14:val="2610" w14:font="MS Gothic"/>
                </w14:checkbox>
              </w:sdtPr>
              <w:sdtEndPr/>
              <w:sdtContent>
                <w:r w:rsidR="005D15D6">
                  <w:rPr>
                    <w:rFonts w:ascii="MS Gothic" w:eastAsia="MS Gothic" w:hAnsi="MS Gothic" w:hint="eastAsia"/>
                    <w:sz w:val="18"/>
                    <w:szCs w:val="20"/>
                  </w:rPr>
                  <w:t>☐</w:t>
                </w:r>
              </w:sdtContent>
            </w:sdt>
            <w:r w:rsidR="005D15D6" w:rsidRPr="00253B1F">
              <w:rPr>
                <w:sz w:val="18"/>
                <w:szCs w:val="18"/>
              </w:rPr>
              <w:t xml:space="preserve">     </w:t>
            </w:r>
            <w:r w:rsidR="005D15D6" w:rsidRPr="009260E4">
              <w:rPr>
                <w:i/>
                <w:iCs/>
                <w:sz w:val="18"/>
                <w:szCs w:val="18"/>
              </w:rPr>
              <w:t xml:space="preserve">Energy O&amp;M Projects </w:t>
            </w:r>
          </w:p>
          <w:p w14:paraId="7862C608" w14:textId="4152D65C" w:rsidR="005D15D6" w:rsidRPr="00253B1F" w:rsidRDefault="009150C2" w:rsidP="005D15D6">
            <w:pPr>
              <w:spacing w:after="120"/>
              <w:rPr>
                <w:sz w:val="18"/>
                <w:szCs w:val="20"/>
              </w:rPr>
            </w:pPr>
            <w:r>
              <w:rPr>
                <w:i/>
                <w:sz w:val="18"/>
                <w:szCs w:val="20"/>
              </w:rPr>
              <w:t xml:space="preserve">       </w:t>
            </w:r>
            <w:r w:rsidR="005D15D6" w:rsidRPr="001E6185">
              <w:rPr>
                <w:i/>
                <w:sz w:val="18"/>
                <w:szCs w:val="20"/>
              </w:rPr>
              <w:t xml:space="preserve"> </w:t>
            </w:r>
            <w:sdt>
              <w:sdtPr>
                <w:rPr>
                  <w:b/>
                  <w:i/>
                  <w:color w:val="006595" w:themeColor="text1"/>
                  <w:sz w:val="16"/>
                  <w:szCs w:val="16"/>
                </w:rPr>
                <w:id w:val="1617015162"/>
                <w:placeholder>
                  <w:docPart w:val="956CA0F34AEA4CA59590690F3342A691"/>
                </w:placeholder>
                <w:dropDownList>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r w:rsidR="005D15D6">
                  <w:rPr>
                    <w:b/>
                    <w:i/>
                    <w:color w:val="006595" w:themeColor="text1"/>
                    <w:sz w:val="16"/>
                    <w:szCs w:val="16"/>
                  </w:rPr>
                  <w:t>0</w:t>
                </w:r>
              </w:sdtContent>
            </w:sdt>
            <w:r w:rsidR="005D15D6">
              <w:rPr>
                <w:b/>
                <w:i/>
                <w:sz w:val="16"/>
                <w:szCs w:val="16"/>
              </w:rPr>
              <w:t xml:space="preserve"> </w:t>
            </w:r>
            <w:r w:rsidR="005D15D6" w:rsidRPr="00F36899">
              <w:rPr>
                <w:i/>
                <w:color w:val="006595" w:themeColor="text1"/>
                <w:sz w:val="16"/>
                <w:szCs w:val="20"/>
              </w:rPr>
              <w:t>/10 complete</w:t>
            </w:r>
          </w:p>
        </w:tc>
      </w:tr>
      <w:tr w:rsidR="005D15D6" w:rsidRPr="00253B1F" w14:paraId="30849DA8" w14:textId="77777777" w:rsidTr="53A8D7D5">
        <w:tc>
          <w:tcPr>
            <w:tcW w:w="3865" w:type="dxa"/>
          </w:tcPr>
          <w:p w14:paraId="37199A66" w14:textId="6B19AEE7" w:rsidR="005D15D6" w:rsidRPr="00253B1F" w:rsidRDefault="00E63BBC" w:rsidP="005D15D6">
            <w:pPr>
              <w:spacing w:after="120"/>
              <w:rPr>
                <w:sz w:val="18"/>
                <w:szCs w:val="18"/>
              </w:rPr>
            </w:pPr>
            <w:sdt>
              <w:sdtPr>
                <w:rPr>
                  <w:sz w:val="18"/>
                  <w:szCs w:val="20"/>
                </w:rPr>
                <w:id w:val="1123501905"/>
                <w14:checkbox>
                  <w14:checked w14:val="1"/>
                  <w14:checkedState w14:val="2612" w14:font="MS Gothic"/>
                  <w14:uncheckedState w14:val="2610" w14:font="MS Gothic"/>
                </w14:checkbox>
              </w:sdtPr>
              <w:sdtEndPr/>
              <w:sdtContent>
                <w:r w:rsidR="00E67078">
                  <w:rPr>
                    <w:rFonts w:ascii="MS Gothic" w:eastAsia="MS Gothic" w:hAnsi="MS Gothic" w:hint="eastAsia"/>
                    <w:sz w:val="18"/>
                    <w:szCs w:val="20"/>
                  </w:rPr>
                  <w:t>☒</w:t>
                </w:r>
              </w:sdtContent>
            </w:sdt>
            <w:r w:rsidR="005D15D6" w:rsidRPr="00253B1F">
              <w:rPr>
                <w:sz w:val="18"/>
                <w:szCs w:val="18"/>
              </w:rPr>
              <w:t xml:space="preserve">     </w:t>
            </w:r>
            <w:r w:rsidR="005D15D6">
              <w:rPr>
                <w:i/>
                <w:sz w:val="18"/>
                <w:szCs w:val="20"/>
              </w:rPr>
              <w:t>Standard Operating Procedure</w:t>
            </w:r>
          </w:p>
        </w:tc>
        <w:tc>
          <w:tcPr>
            <w:tcW w:w="3690" w:type="dxa"/>
            <w:tcBorders>
              <w:bottom w:val="single" w:sz="4" w:space="0" w:color="5B9BD5"/>
            </w:tcBorders>
          </w:tcPr>
          <w:p w14:paraId="6C451006" w14:textId="1DAC9E20" w:rsidR="005D15D6" w:rsidRPr="00141449" w:rsidRDefault="00E63BBC" w:rsidP="00141449">
            <w:pPr>
              <w:rPr>
                <w:rFonts w:ascii="Segoe UI Symbol" w:hAnsi="Segoe UI Symbol" w:cs="Segoe UI Symbol"/>
                <w:sz w:val="18"/>
                <w:szCs w:val="20"/>
              </w:rPr>
            </w:pPr>
            <w:sdt>
              <w:sdtPr>
                <w:rPr>
                  <w:rFonts w:ascii="Segoe UI Symbol" w:hAnsi="Segoe UI Symbol" w:cs="Segoe UI Symbol"/>
                  <w:sz w:val="18"/>
                  <w:szCs w:val="20"/>
                </w:rPr>
                <w:id w:val="1863698050"/>
                <w14:checkbox>
                  <w14:checked w14:val="0"/>
                  <w14:checkedState w14:val="2612" w14:font="MS Gothic"/>
                  <w14:uncheckedState w14:val="2610" w14:font="MS Gothic"/>
                </w14:checkbox>
              </w:sdtPr>
              <w:sdtEndPr/>
              <w:sdtContent>
                <w:r w:rsidR="005D15D6" w:rsidRPr="00141449">
                  <w:rPr>
                    <w:rFonts w:ascii="Segoe UI Symbol" w:hAnsi="Segoe UI Symbol" w:cs="Segoe UI Symbol" w:hint="eastAsia"/>
                    <w:sz w:val="18"/>
                    <w:szCs w:val="20"/>
                  </w:rPr>
                  <w:t>☐</w:t>
                </w:r>
              </w:sdtContent>
            </w:sdt>
            <w:r w:rsidR="005D15D6" w:rsidRPr="00141449">
              <w:rPr>
                <w:rFonts w:ascii="Segoe UI Symbol" w:hAnsi="Segoe UI Symbol" w:cs="Segoe UI Symbol"/>
                <w:sz w:val="18"/>
                <w:szCs w:val="20"/>
              </w:rPr>
              <w:t xml:space="preserve">  </w:t>
            </w:r>
            <w:r w:rsidR="00141449">
              <w:rPr>
                <w:rFonts w:ascii="Segoe UI Symbol" w:hAnsi="Segoe UI Symbol" w:cs="Segoe UI Symbol"/>
                <w:sz w:val="18"/>
                <w:szCs w:val="20"/>
              </w:rPr>
              <w:t xml:space="preserve">  </w:t>
            </w:r>
            <w:r w:rsidR="005D15D6" w:rsidRPr="009150C2">
              <w:rPr>
                <w:rFonts w:cs="Arial"/>
                <w:i/>
                <w:iCs/>
                <w:sz w:val="18"/>
                <w:szCs w:val="20"/>
              </w:rPr>
              <w:t>Executive Sponsor Engagement</w:t>
            </w:r>
          </w:p>
        </w:tc>
      </w:tr>
      <w:tr w:rsidR="005D15D6" w:rsidRPr="00253B1F" w14:paraId="0FEE627F" w14:textId="77777777" w:rsidTr="53A8D7D5">
        <w:tc>
          <w:tcPr>
            <w:tcW w:w="3865" w:type="dxa"/>
            <w:tcBorders>
              <w:right w:val="single" w:sz="4" w:space="0" w:color="5B9BD5"/>
            </w:tcBorders>
          </w:tcPr>
          <w:p w14:paraId="6AA10A06" w14:textId="2C09404B" w:rsidR="005D15D6" w:rsidRPr="00253B1F" w:rsidRDefault="00E63BBC" w:rsidP="005D15D6">
            <w:pPr>
              <w:spacing w:after="120"/>
              <w:rPr>
                <w:sz w:val="18"/>
                <w:szCs w:val="20"/>
              </w:rPr>
            </w:pPr>
            <w:sdt>
              <w:sdtPr>
                <w:rPr>
                  <w:sz w:val="18"/>
                  <w:szCs w:val="20"/>
                </w:rPr>
                <w:id w:val="413823278"/>
                <w14:checkbox>
                  <w14:checked w14:val="1"/>
                  <w14:checkedState w14:val="2612" w14:font="MS Gothic"/>
                  <w14:uncheckedState w14:val="2610" w14:font="MS Gothic"/>
                </w14:checkbox>
              </w:sdtPr>
              <w:sdtEndPr/>
              <w:sdtContent>
                <w:r w:rsidR="0083797B">
                  <w:rPr>
                    <w:rFonts w:ascii="MS Gothic" w:eastAsia="MS Gothic" w:hAnsi="MS Gothic" w:hint="eastAsia"/>
                    <w:sz w:val="18"/>
                    <w:szCs w:val="20"/>
                  </w:rPr>
                  <w:t>☒</w:t>
                </w:r>
              </w:sdtContent>
            </w:sdt>
            <w:r w:rsidR="005D15D6" w:rsidRPr="00253B1F">
              <w:rPr>
                <w:sz w:val="18"/>
                <w:szCs w:val="20"/>
              </w:rPr>
              <w:t xml:space="preserve">     </w:t>
            </w:r>
            <w:r w:rsidR="005D15D6" w:rsidRPr="00C43FA4">
              <w:rPr>
                <w:i/>
                <w:sz w:val="18"/>
                <w:szCs w:val="20"/>
              </w:rPr>
              <w:t>Energy Team</w:t>
            </w:r>
          </w:p>
        </w:tc>
        <w:tc>
          <w:tcPr>
            <w:tcW w:w="3690" w:type="dxa"/>
            <w:tcBorders>
              <w:top w:val="single" w:sz="4" w:space="0" w:color="5B9BD5"/>
              <w:left w:val="single" w:sz="4" w:space="0" w:color="5B9BD5"/>
              <w:bottom w:val="single" w:sz="4" w:space="0" w:color="5B9BD5"/>
              <w:right w:val="single" w:sz="4" w:space="0" w:color="5B9BD5"/>
            </w:tcBorders>
          </w:tcPr>
          <w:p w14:paraId="3F0A79C5" w14:textId="2A3404EB" w:rsidR="005D15D6" w:rsidRPr="00D66543" w:rsidRDefault="005D15D6" w:rsidP="005D15D6">
            <w:pPr>
              <w:rPr>
                <w:i/>
                <w:iCs/>
                <w:sz w:val="18"/>
                <w:szCs w:val="20"/>
              </w:rPr>
            </w:pPr>
            <w:r w:rsidRPr="00BE3834">
              <w:rPr>
                <w:rFonts w:ascii="Segoe UI Symbol" w:hAnsi="Segoe UI Symbol" w:cs="Segoe UI Symbol"/>
                <w:sz w:val="18"/>
                <w:szCs w:val="20"/>
              </w:rPr>
              <w:t>☐</w:t>
            </w:r>
            <w:r w:rsidRPr="00D66543">
              <w:rPr>
                <w:i/>
                <w:iCs/>
                <w:sz w:val="18"/>
                <w:szCs w:val="20"/>
              </w:rPr>
              <w:t xml:space="preserve"> </w:t>
            </w:r>
            <w:r>
              <w:rPr>
                <w:i/>
                <w:iCs/>
                <w:sz w:val="18"/>
                <w:szCs w:val="20"/>
              </w:rPr>
              <w:t xml:space="preserve">    Internship Assistance Milestone</w:t>
            </w:r>
          </w:p>
        </w:tc>
      </w:tr>
      <w:tr w:rsidR="005D15D6" w:rsidRPr="00253B1F" w14:paraId="2DFDD1D7" w14:textId="77777777" w:rsidTr="53A8D7D5">
        <w:tc>
          <w:tcPr>
            <w:tcW w:w="3865" w:type="dxa"/>
            <w:tcBorders>
              <w:right w:val="single" w:sz="4" w:space="0" w:color="5B9BD5"/>
            </w:tcBorders>
          </w:tcPr>
          <w:p w14:paraId="4A80FD52" w14:textId="2B4B14DC" w:rsidR="005D15D6" w:rsidRDefault="00E63BBC" w:rsidP="00530424">
            <w:pPr>
              <w:spacing w:after="120"/>
              <w:ind w:left="390" w:hanging="390"/>
              <w:rPr>
                <w:sz w:val="18"/>
                <w:szCs w:val="20"/>
              </w:rPr>
            </w:pPr>
            <w:sdt>
              <w:sdtPr>
                <w:rPr>
                  <w:sz w:val="18"/>
                  <w:szCs w:val="20"/>
                </w:rPr>
                <w:id w:val="-465355643"/>
                <w14:checkbox>
                  <w14:checked w14:val="1"/>
                  <w14:checkedState w14:val="2612" w14:font="MS Gothic"/>
                  <w14:uncheckedState w14:val="2610" w14:font="MS Gothic"/>
                </w14:checkbox>
              </w:sdtPr>
              <w:sdtEndPr/>
              <w:sdtContent>
                <w:r w:rsidR="0083797B">
                  <w:rPr>
                    <w:rFonts w:ascii="MS Gothic" w:eastAsia="MS Gothic" w:hAnsi="MS Gothic" w:hint="eastAsia"/>
                    <w:sz w:val="18"/>
                    <w:szCs w:val="20"/>
                  </w:rPr>
                  <w:t>☒</w:t>
                </w:r>
              </w:sdtContent>
            </w:sdt>
            <w:r w:rsidR="005D15D6" w:rsidRPr="00253B1F">
              <w:rPr>
                <w:sz w:val="18"/>
                <w:szCs w:val="20"/>
              </w:rPr>
              <w:t xml:space="preserve">    </w:t>
            </w:r>
            <w:r w:rsidR="005D15D6">
              <w:rPr>
                <w:i/>
                <w:sz w:val="18"/>
                <w:szCs w:val="20"/>
              </w:rPr>
              <w:t>Standard Operating Procedure -                Resiliency</w:t>
            </w:r>
          </w:p>
        </w:tc>
        <w:tc>
          <w:tcPr>
            <w:tcW w:w="3690" w:type="dxa"/>
            <w:tcBorders>
              <w:top w:val="single" w:sz="4" w:space="0" w:color="5B9BD5"/>
              <w:left w:val="single" w:sz="4" w:space="0" w:color="5B9BD5"/>
              <w:bottom w:val="single" w:sz="4" w:space="0" w:color="5B9BD5"/>
              <w:right w:val="single" w:sz="4" w:space="0" w:color="5B9BD5"/>
            </w:tcBorders>
          </w:tcPr>
          <w:p w14:paraId="51831D09" w14:textId="4DEC4EF6" w:rsidR="005D15D6" w:rsidRPr="00291B38" w:rsidRDefault="005D15D6" w:rsidP="005D15D6">
            <w:pPr>
              <w:jc w:val="center"/>
            </w:pPr>
          </w:p>
        </w:tc>
      </w:tr>
      <w:tr w:rsidR="00AF756C" w:rsidRPr="00253B1F" w14:paraId="120C0431" w14:textId="77777777" w:rsidTr="53A8D7D5">
        <w:tc>
          <w:tcPr>
            <w:tcW w:w="3865" w:type="dxa"/>
          </w:tcPr>
          <w:p w14:paraId="641ACE33" w14:textId="3D0E13E9" w:rsidR="00AF756C" w:rsidRPr="003B2880" w:rsidRDefault="00AF756C" w:rsidP="00AF756C">
            <w:pPr>
              <w:spacing w:after="120"/>
              <w:rPr>
                <w:b/>
                <w:bCs/>
                <w:sz w:val="18"/>
                <w:szCs w:val="20"/>
              </w:rPr>
            </w:pPr>
            <w:r>
              <w:rPr>
                <w:b/>
                <w:bCs/>
                <w:sz w:val="18"/>
                <w:szCs w:val="20"/>
              </w:rPr>
              <w:t>Treasure Hunts Conducted</w:t>
            </w:r>
          </w:p>
        </w:tc>
        <w:tc>
          <w:tcPr>
            <w:tcW w:w="3690" w:type="dxa"/>
            <w:tcBorders>
              <w:top w:val="single" w:sz="4" w:space="0" w:color="5B9BD5"/>
            </w:tcBorders>
          </w:tcPr>
          <w:p w14:paraId="736558C9" w14:textId="702F2A92" w:rsidR="00AF756C" w:rsidRDefault="00AF756C" w:rsidP="00AF756C">
            <w:pPr>
              <w:spacing w:after="120"/>
              <w:rPr>
                <w:sz w:val="18"/>
                <w:szCs w:val="20"/>
              </w:rPr>
            </w:pPr>
            <w:r>
              <w:rPr>
                <w:sz w:val="18"/>
                <w:szCs w:val="20"/>
              </w:rPr>
              <w:t>0</w:t>
            </w:r>
          </w:p>
        </w:tc>
      </w:tr>
      <w:tr w:rsidR="00AF756C" w:rsidRPr="00253B1F" w14:paraId="4DAEBFDD" w14:textId="77777777" w:rsidTr="53A8D7D5">
        <w:tc>
          <w:tcPr>
            <w:tcW w:w="3865" w:type="dxa"/>
          </w:tcPr>
          <w:p w14:paraId="15A9DFE7" w14:textId="2E663D54" w:rsidR="00AF756C" w:rsidRPr="003B2880" w:rsidRDefault="00AF756C" w:rsidP="00AF756C">
            <w:pPr>
              <w:spacing w:after="120"/>
              <w:rPr>
                <w:b/>
                <w:bCs/>
                <w:sz w:val="22"/>
                <w:szCs w:val="22"/>
              </w:rPr>
            </w:pPr>
            <w:r w:rsidRPr="003B2880">
              <w:rPr>
                <w:b/>
                <w:bCs/>
                <w:sz w:val="18"/>
                <w:szCs w:val="18"/>
              </w:rPr>
              <w:t>EMA Total Score / Year over Year Score (optional 2019)</w:t>
            </w:r>
          </w:p>
        </w:tc>
        <w:tc>
          <w:tcPr>
            <w:tcW w:w="3690" w:type="dxa"/>
            <w:tcBorders>
              <w:top w:val="single" w:sz="4" w:space="0" w:color="5B9BD5"/>
            </w:tcBorders>
          </w:tcPr>
          <w:p w14:paraId="30FF500D" w14:textId="104EBF91" w:rsidR="00AF756C" w:rsidRPr="00DD5AEE" w:rsidRDefault="00AF756C" w:rsidP="00AF756C">
            <w:pPr>
              <w:spacing w:after="120"/>
              <w:rPr>
                <w:sz w:val="18"/>
                <w:szCs w:val="18"/>
              </w:rPr>
            </w:pPr>
            <w:r>
              <w:rPr>
                <w:sz w:val="18"/>
                <w:szCs w:val="18"/>
              </w:rPr>
              <w:t>2019 – 15%</w:t>
            </w:r>
          </w:p>
        </w:tc>
      </w:tr>
      <w:tr w:rsidR="00AF756C" w:rsidRPr="00253B1F" w14:paraId="358907C1" w14:textId="77777777" w:rsidTr="53A8D7D5">
        <w:tc>
          <w:tcPr>
            <w:tcW w:w="3865" w:type="dxa"/>
          </w:tcPr>
          <w:p w14:paraId="47455324" w14:textId="6595EF2D" w:rsidR="00AF756C" w:rsidRPr="00741263" w:rsidRDefault="00AF756C" w:rsidP="00AF756C">
            <w:pPr>
              <w:spacing w:after="120"/>
              <w:rPr>
                <w:b/>
                <w:sz w:val="18"/>
                <w:szCs w:val="18"/>
              </w:rPr>
            </w:pPr>
            <w:r w:rsidRPr="00741263">
              <w:rPr>
                <w:b/>
                <w:sz w:val="18"/>
                <w:szCs w:val="18"/>
              </w:rPr>
              <w:t>Milestones Incentive Amount</w:t>
            </w:r>
          </w:p>
        </w:tc>
        <w:tc>
          <w:tcPr>
            <w:tcW w:w="3690" w:type="dxa"/>
            <w:tcBorders>
              <w:top w:val="single" w:sz="4" w:space="0" w:color="5B9BD5"/>
            </w:tcBorders>
          </w:tcPr>
          <w:p w14:paraId="49935DF9" w14:textId="4A3450AB" w:rsidR="00AF756C" w:rsidRPr="00DD5AEE" w:rsidRDefault="00AF756C" w:rsidP="00AF756C">
            <w:pPr>
              <w:spacing w:after="120"/>
              <w:rPr>
                <w:sz w:val="18"/>
                <w:szCs w:val="18"/>
              </w:rPr>
            </w:pPr>
            <w:r w:rsidRPr="00DD5AEE">
              <w:rPr>
                <w:sz w:val="18"/>
                <w:szCs w:val="18"/>
              </w:rPr>
              <w:t>$4,000</w:t>
            </w:r>
          </w:p>
        </w:tc>
      </w:tr>
      <w:tr w:rsidR="00AF756C" w:rsidRPr="00253B1F" w14:paraId="7BF2E370" w14:textId="77777777" w:rsidTr="53A8D7D5">
        <w:tc>
          <w:tcPr>
            <w:tcW w:w="3865" w:type="dxa"/>
          </w:tcPr>
          <w:p w14:paraId="64FB38F9" w14:textId="58165251" w:rsidR="00AF756C" w:rsidRPr="00741263" w:rsidRDefault="00AF756C" w:rsidP="00AF756C">
            <w:pPr>
              <w:spacing w:after="120"/>
              <w:rPr>
                <w:b/>
                <w:sz w:val="18"/>
                <w:szCs w:val="18"/>
              </w:rPr>
            </w:pPr>
            <w:r w:rsidRPr="00741263">
              <w:rPr>
                <w:b/>
                <w:sz w:val="18"/>
                <w:szCs w:val="18"/>
              </w:rPr>
              <w:t>Intern Incentive Amount</w:t>
            </w:r>
          </w:p>
        </w:tc>
        <w:tc>
          <w:tcPr>
            <w:tcW w:w="3690" w:type="dxa"/>
          </w:tcPr>
          <w:p w14:paraId="14C59BB3" w14:textId="716806B2" w:rsidR="00AF756C" w:rsidRPr="00DD5AEE" w:rsidRDefault="00AF756C" w:rsidP="00AF756C">
            <w:pPr>
              <w:spacing w:after="120"/>
              <w:rPr>
                <w:sz w:val="18"/>
                <w:szCs w:val="18"/>
              </w:rPr>
            </w:pPr>
            <w:r w:rsidRPr="00DD5AEE">
              <w:rPr>
                <w:sz w:val="18"/>
                <w:szCs w:val="18"/>
              </w:rPr>
              <w:t>N/A</w:t>
            </w:r>
          </w:p>
        </w:tc>
      </w:tr>
      <w:tr w:rsidR="00AF756C" w:rsidRPr="00253B1F" w14:paraId="50158C61" w14:textId="77777777" w:rsidTr="53A8D7D5">
        <w:tc>
          <w:tcPr>
            <w:tcW w:w="3865" w:type="dxa"/>
          </w:tcPr>
          <w:p w14:paraId="300C3971" w14:textId="5F060C42" w:rsidR="00AF756C" w:rsidRPr="00741263" w:rsidRDefault="00AF756C" w:rsidP="00AF756C">
            <w:pPr>
              <w:spacing w:after="120"/>
              <w:rPr>
                <w:b/>
                <w:sz w:val="18"/>
                <w:szCs w:val="18"/>
              </w:rPr>
            </w:pPr>
            <w:r w:rsidRPr="00741263">
              <w:rPr>
                <w:b/>
                <w:sz w:val="18"/>
                <w:szCs w:val="18"/>
              </w:rPr>
              <w:t>Energy Savings Incentive Amount</w:t>
            </w:r>
          </w:p>
          <w:p w14:paraId="6CD044CA" w14:textId="6DFEF377" w:rsidR="00AF756C" w:rsidRPr="00741263" w:rsidRDefault="00AF756C" w:rsidP="00AF756C">
            <w:pPr>
              <w:spacing w:after="120"/>
              <w:rPr>
                <w:b/>
                <w:sz w:val="18"/>
                <w:szCs w:val="18"/>
              </w:rPr>
            </w:pPr>
            <w:r w:rsidRPr="00741263">
              <w:rPr>
                <w:b/>
                <w:sz w:val="18"/>
                <w:szCs w:val="18"/>
              </w:rPr>
              <w:t>(see table for details)</w:t>
            </w:r>
          </w:p>
        </w:tc>
        <w:tc>
          <w:tcPr>
            <w:tcW w:w="3690" w:type="dxa"/>
          </w:tcPr>
          <w:p w14:paraId="0CEBE0A3" w14:textId="733928E8" w:rsidR="00AF756C" w:rsidRPr="00DD5AEE" w:rsidRDefault="00AF756C" w:rsidP="00AF756C">
            <w:pPr>
              <w:spacing w:after="120"/>
              <w:rPr>
                <w:sz w:val="18"/>
                <w:szCs w:val="18"/>
              </w:rPr>
            </w:pPr>
            <w:r w:rsidRPr="00DD5AEE">
              <w:rPr>
                <w:sz w:val="18"/>
                <w:szCs w:val="18"/>
              </w:rPr>
              <w:t>$1,179</w:t>
            </w:r>
          </w:p>
        </w:tc>
      </w:tr>
      <w:tr w:rsidR="00AF756C" w:rsidRPr="00253B1F" w14:paraId="1D1B28DC" w14:textId="77777777" w:rsidTr="53A8D7D5">
        <w:tc>
          <w:tcPr>
            <w:tcW w:w="3865" w:type="dxa"/>
          </w:tcPr>
          <w:p w14:paraId="256FCB12" w14:textId="3C2C15EC" w:rsidR="00AF756C" w:rsidRPr="009150C2" w:rsidRDefault="00AF756C" w:rsidP="00AF756C">
            <w:pPr>
              <w:spacing w:after="120"/>
              <w:rPr>
                <w:b/>
                <w:sz w:val="22"/>
                <w:szCs w:val="22"/>
              </w:rPr>
            </w:pPr>
            <w:r w:rsidRPr="009150C2">
              <w:rPr>
                <w:b/>
                <w:sz w:val="22"/>
                <w:szCs w:val="22"/>
              </w:rPr>
              <w:t>Total Combined Incentive Amount</w:t>
            </w:r>
          </w:p>
        </w:tc>
        <w:tc>
          <w:tcPr>
            <w:tcW w:w="3690" w:type="dxa"/>
          </w:tcPr>
          <w:p w14:paraId="4CCE302E" w14:textId="5101AB8B" w:rsidR="00AF756C" w:rsidRPr="00DD5AEE" w:rsidRDefault="00AF756C" w:rsidP="00AF756C">
            <w:pPr>
              <w:spacing w:after="120"/>
              <w:rPr>
                <w:sz w:val="18"/>
                <w:szCs w:val="18"/>
              </w:rPr>
            </w:pPr>
            <w:r w:rsidRPr="00DD5AEE">
              <w:rPr>
                <w:sz w:val="18"/>
                <w:szCs w:val="18"/>
              </w:rPr>
              <w:t>$5,179</w:t>
            </w:r>
          </w:p>
        </w:tc>
      </w:tr>
    </w:tbl>
    <w:p w14:paraId="5405F7AC" w14:textId="709F4477" w:rsidR="00A06EF8" w:rsidRPr="002C5BD0" w:rsidRDefault="00A06EF8" w:rsidP="002C5BD0"/>
    <w:p w14:paraId="2ECCEFF8" w14:textId="51C24341" w:rsidR="00253B1F" w:rsidRPr="00253B1F" w:rsidRDefault="00A06EF8" w:rsidP="00E306E6">
      <w:pPr>
        <w:pStyle w:val="ListParagraph"/>
        <w:keepNext/>
        <w:keepLines/>
        <w:numPr>
          <w:ilvl w:val="0"/>
          <w:numId w:val="33"/>
        </w:numPr>
        <w:spacing w:before="360" w:after="120"/>
        <w:outlineLvl w:val="1"/>
        <w:rPr>
          <w:rFonts w:ascii="Arial" w:eastAsia="MS Mincho" w:hAnsi="Arial"/>
          <w:b/>
          <w:bCs/>
          <w:color w:val="5B9BD5"/>
          <w:szCs w:val="20"/>
          <w:lang w:eastAsia="ja-JP"/>
        </w:rPr>
      </w:pPr>
      <w:bookmarkStart w:id="2" w:name="_Toc21091703"/>
      <w:r>
        <w:rPr>
          <w:rFonts w:ascii="Arial" w:eastAsia="MS Mincho" w:hAnsi="Arial"/>
          <w:b/>
          <w:bCs/>
          <w:color w:val="5B9BD5"/>
          <w:szCs w:val="20"/>
          <w:lang w:eastAsia="ja-JP"/>
        </w:rPr>
        <w:t>Program Highlights</w:t>
      </w:r>
      <w:bookmarkEnd w:id="2"/>
    </w:p>
    <w:tbl>
      <w:tblPr>
        <w:tblStyle w:val="TipTable"/>
        <w:tblW w:w="8640" w:type="dxa"/>
        <w:tblLook w:val="04A0" w:firstRow="1" w:lastRow="0" w:firstColumn="1" w:lastColumn="0" w:noHBand="0" w:noVBand="1"/>
      </w:tblPr>
      <w:tblGrid>
        <w:gridCol w:w="1450"/>
        <w:gridCol w:w="20"/>
        <w:gridCol w:w="7170"/>
      </w:tblGrid>
      <w:tr w:rsidR="00D929DC" w:rsidRPr="00253B1F" w14:paraId="1C676892" w14:textId="77777777" w:rsidTr="00314078">
        <w:tc>
          <w:tcPr>
            <w:cnfStyle w:val="001000000000" w:firstRow="0" w:lastRow="0" w:firstColumn="1" w:lastColumn="0" w:oddVBand="0" w:evenVBand="0" w:oddHBand="0" w:evenHBand="0" w:firstRowFirstColumn="0" w:firstRowLastColumn="0" w:lastRowFirstColumn="0" w:lastRowLastColumn="0"/>
            <w:tcW w:w="1450" w:type="dxa"/>
          </w:tcPr>
          <w:p w14:paraId="497EA29A" w14:textId="3DEE88B5" w:rsidR="00D929DC" w:rsidRPr="00253B1F" w:rsidRDefault="007E43E6" w:rsidP="00080A48">
            <w:pPr>
              <w:spacing w:after="0"/>
              <w:rPr>
                <w:sz w:val="18"/>
                <w:szCs w:val="20"/>
              </w:rPr>
            </w:pPr>
            <w:r>
              <w:rPr>
                <w:noProof/>
              </w:rPr>
              <w:drawing>
                <wp:inline distT="0" distB="0" distL="0" distR="0" wp14:anchorId="02FF4EB7" wp14:editId="1625FAD1">
                  <wp:extent cx="914400" cy="914400"/>
                  <wp:effectExtent l="0" t="0" r="0" b="0"/>
                  <wp:docPr id="17" name="Graphic 17" descr="Presentation with che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7"/>
                          <pic:cNvPicPr/>
                        </pic:nvPicPr>
                        <pic:blipFill>
                          <a:blip r:embed="rId18">
                            <a:extLst>
                              <a:ext uri="{96DAC541-7B7A-43D3-8B79-37D633B846F1}">
                                <asvg:svgBlip xmlns:asvg="http://schemas.microsoft.com/office/drawing/2016/SVG/main" r:embed="rId19"/>
                              </a:ext>
                            </a:extLst>
                          </a:blip>
                          <a:stretch>
                            <a:fillRect/>
                          </a:stretch>
                        </pic:blipFill>
                        <pic:spPr>
                          <a:xfrm>
                            <a:off x="0" y="0"/>
                            <a:ext cx="914400" cy="914400"/>
                          </a:xfrm>
                          <a:prstGeom prst="rect">
                            <a:avLst/>
                          </a:prstGeom>
                        </pic:spPr>
                      </pic:pic>
                    </a:graphicData>
                  </a:graphic>
                </wp:inline>
              </w:drawing>
            </w:r>
          </w:p>
        </w:tc>
        <w:tc>
          <w:tcPr>
            <w:tcW w:w="20" w:type="dxa"/>
          </w:tcPr>
          <w:p w14:paraId="07CE0E1A" w14:textId="3F3403B2" w:rsidR="00D929DC" w:rsidRPr="00253B1F" w:rsidRDefault="00D929DC" w:rsidP="00080A48">
            <w:pPr>
              <w:spacing w:after="0"/>
              <w:cnfStyle w:val="000000000000" w:firstRow="0" w:lastRow="0" w:firstColumn="0" w:lastColumn="0" w:oddVBand="0" w:evenVBand="0" w:oddHBand="0" w:evenHBand="0" w:firstRowFirstColumn="0" w:firstRowLastColumn="0" w:lastRowFirstColumn="0" w:lastRowLastColumn="0"/>
              <w:rPr>
                <w:sz w:val="18"/>
                <w:szCs w:val="20"/>
              </w:rPr>
            </w:pPr>
          </w:p>
        </w:tc>
        <w:tc>
          <w:tcPr>
            <w:tcW w:w="7170" w:type="dxa"/>
          </w:tcPr>
          <w:p w14:paraId="726AFF5A" w14:textId="465E8559" w:rsidR="00624698" w:rsidRDefault="00D35455" w:rsidP="00D35455">
            <w:pPr>
              <w:spacing w:after="160" w:line="264" w:lineRule="auto"/>
              <w:ind w:right="576"/>
              <w:cnfStyle w:val="000000000000" w:firstRow="0" w:lastRow="0" w:firstColumn="0" w:lastColumn="0" w:oddVBand="0" w:evenVBand="0" w:oddHBand="0" w:evenHBand="0" w:firstRowFirstColumn="0" w:firstRowLastColumn="0" w:lastRowFirstColumn="0" w:lastRowLastColumn="0"/>
              <w:rPr>
                <w:i/>
                <w:iCs/>
                <w:color w:val="7F7F7F" w:themeColor="background1" w:themeShade="7F"/>
                <w:sz w:val="18"/>
                <w:szCs w:val="18"/>
              </w:rPr>
            </w:pPr>
            <w:proofErr w:type="spellStart"/>
            <w:r>
              <w:rPr>
                <w:i/>
                <w:iCs/>
                <w:color w:val="7F7F7F" w:themeColor="background1" w:themeShade="7F"/>
                <w:sz w:val="18"/>
                <w:szCs w:val="18"/>
              </w:rPr>
              <w:t>COCC</w:t>
            </w:r>
            <w:proofErr w:type="spellEnd"/>
            <w:r w:rsidRPr="00D35455">
              <w:rPr>
                <w:i/>
                <w:iCs/>
                <w:color w:val="7F7F7F" w:themeColor="background1" w:themeShade="7F"/>
                <w:sz w:val="18"/>
                <w:szCs w:val="18"/>
              </w:rPr>
              <w:t xml:space="preserve"> successfully completed their </w:t>
            </w:r>
            <w:r>
              <w:rPr>
                <w:i/>
                <w:iCs/>
                <w:color w:val="7F7F7F" w:themeColor="background1" w:themeShade="7F"/>
                <w:sz w:val="18"/>
                <w:szCs w:val="18"/>
              </w:rPr>
              <w:t>second</w:t>
            </w:r>
            <w:r w:rsidRPr="00D35455">
              <w:rPr>
                <w:i/>
                <w:iCs/>
                <w:color w:val="7F7F7F" w:themeColor="background1" w:themeShade="7F"/>
                <w:sz w:val="18"/>
                <w:szCs w:val="18"/>
              </w:rPr>
              <w:t xml:space="preserve"> year in Energy Trust’s Strategic Energy Management Program. The </w:t>
            </w:r>
            <w:r w:rsidR="007A70EB">
              <w:rPr>
                <w:i/>
                <w:iCs/>
                <w:color w:val="7F7F7F" w:themeColor="background1" w:themeShade="7F"/>
                <w:sz w:val="18"/>
                <w:szCs w:val="18"/>
              </w:rPr>
              <w:t>t</w:t>
            </w:r>
            <w:r w:rsidRPr="00D35455">
              <w:rPr>
                <w:i/>
                <w:iCs/>
                <w:color w:val="7F7F7F" w:themeColor="background1" w:themeShade="7F"/>
                <w:sz w:val="18"/>
                <w:szCs w:val="18"/>
              </w:rPr>
              <w:t>eam continues to see the value in the SEM cohort as an opportunity to learn from fellow energy practitioners and hear best practices across industries. This year</w:t>
            </w:r>
            <w:r w:rsidR="00A60A71">
              <w:rPr>
                <w:i/>
                <w:iCs/>
                <w:color w:val="7F7F7F" w:themeColor="background1" w:themeShade="7F"/>
                <w:sz w:val="18"/>
                <w:szCs w:val="18"/>
              </w:rPr>
              <w:t>,</w:t>
            </w:r>
            <w:r w:rsidRPr="00D35455">
              <w:rPr>
                <w:i/>
                <w:iCs/>
                <w:color w:val="7F7F7F" w:themeColor="background1" w:themeShade="7F"/>
                <w:sz w:val="18"/>
                <w:szCs w:val="18"/>
              </w:rPr>
              <w:t xml:space="preserve"> the</w:t>
            </w:r>
            <w:r w:rsidR="004A7D32">
              <w:rPr>
                <w:i/>
                <w:iCs/>
                <w:color w:val="7F7F7F" w:themeColor="background1" w:themeShade="7F"/>
                <w:sz w:val="18"/>
                <w:szCs w:val="18"/>
              </w:rPr>
              <w:t xml:space="preserve"> </w:t>
            </w:r>
            <w:r w:rsidR="007A70EB">
              <w:rPr>
                <w:i/>
                <w:iCs/>
                <w:color w:val="7F7F7F" w:themeColor="background1" w:themeShade="7F"/>
                <w:sz w:val="18"/>
                <w:szCs w:val="18"/>
              </w:rPr>
              <w:t>t</w:t>
            </w:r>
            <w:r>
              <w:rPr>
                <w:i/>
                <w:iCs/>
                <w:color w:val="7F7F7F" w:themeColor="background1" w:themeShade="7F"/>
                <w:sz w:val="18"/>
                <w:szCs w:val="18"/>
              </w:rPr>
              <w:t>eam</w:t>
            </w:r>
            <w:r w:rsidR="006541ED">
              <w:rPr>
                <w:i/>
                <w:iCs/>
                <w:color w:val="7F7F7F" w:themeColor="background1" w:themeShade="7F"/>
                <w:sz w:val="18"/>
                <w:szCs w:val="18"/>
              </w:rPr>
              <w:t xml:space="preserve"> used</w:t>
            </w:r>
            <w:r w:rsidR="00AF409E">
              <w:rPr>
                <w:i/>
                <w:iCs/>
                <w:color w:val="7F7F7F" w:themeColor="background1" w:themeShade="7F"/>
                <w:sz w:val="18"/>
                <w:szCs w:val="18"/>
              </w:rPr>
              <w:t xml:space="preserve"> the</w:t>
            </w:r>
            <w:r w:rsidR="006541ED">
              <w:rPr>
                <w:i/>
                <w:iCs/>
                <w:color w:val="7F7F7F" w:themeColor="background1" w:themeShade="7F"/>
                <w:sz w:val="18"/>
                <w:szCs w:val="18"/>
              </w:rPr>
              <w:t xml:space="preserve"> learnings from unoccupied buildings during the </w:t>
            </w:r>
            <w:r w:rsidR="00427653">
              <w:rPr>
                <w:i/>
                <w:iCs/>
                <w:color w:val="7F7F7F" w:themeColor="background1" w:themeShade="7F"/>
                <w:sz w:val="18"/>
                <w:szCs w:val="18"/>
              </w:rPr>
              <w:t>pandemic</w:t>
            </w:r>
            <w:r w:rsidR="006541ED">
              <w:rPr>
                <w:i/>
                <w:iCs/>
                <w:color w:val="7F7F7F" w:themeColor="background1" w:themeShade="7F"/>
                <w:sz w:val="18"/>
                <w:szCs w:val="18"/>
              </w:rPr>
              <w:t xml:space="preserve"> to build</w:t>
            </w:r>
            <w:r w:rsidR="00564D58">
              <w:rPr>
                <w:i/>
                <w:iCs/>
                <w:color w:val="7F7F7F" w:themeColor="background1" w:themeShade="7F"/>
                <w:sz w:val="18"/>
                <w:szCs w:val="18"/>
              </w:rPr>
              <w:t xml:space="preserve"> a</w:t>
            </w:r>
            <w:r w:rsidR="00427653">
              <w:rPr>
                <w:i/>
                <w:iCs/>
                <w:color w:val="7F7F7F" w:themeColor="background1" w:themeShade="7F"/>
                <w:sz w:val="18"/>
                <w:szCs w:val="18"/>
              </w:rPr>
              <w:t xml:space="preserve"> more robust strategy on HVAC temperature setpoints</w:t>
            </w:r>
            <w:r w:rsidR="0033021F">
              <w:rPr>
                <w:i/>
                <w:iCs/>
                <w:color w:val="7F7F7F" w:themeColor="background1" w:themeShade="7F"/>
                <w:sz w:val="18"/>
                <w:szCs w:val="18"/>
              </w:rPr>
              <w:t xml:space="preserve"> and </w:t>
            </w:r>
            <w:r w:rsidR="006810E8">
              <w:rPr>
                <w:i/>
                <w:iCs/>
                <w:color w:val="7F7F7F" w:themeColor="background1" w:themeShade="7F"/>
                <w:sz w:val="18"/>
                <w:szCs w:val="18"/>
              </w:rPr>
              <w:t xml:space="preserve">increase their understanding of </w:t>
            </w:r>
            <w:r w:rsidR="0033021F">
              <w:rPr>
                <w:i/>
                <w:iCs/>
                <w:color w:val="7F7F7F" w:themeColor="background1" w:themeShade="7F"/>
                <w:sz w:val="18"/>
                <w:szCs w:val="18"/>
              </w:rPr>
              <w:t>how they can be adjusted for lower occupancy periods</w:t>
            </w:r>
            <w:r w:rsidR="00CA6E9C">
              <w:rPr>
                <w:i/>
                <w:iCs/>
                <w:color w:val="7F7F7F" w:themeColor="background1" w:themeShade="7F"/>
                <w:sz w:val="18"/>
                <w:szCs w:val="18"/>
              </w:rPr>
              <w:t>.</w:t>
            </w:r>
          </w:p>
          <w:p w14:paraId="06FFBFA2" w14:textId="0DD318D9" w:rsidR="00624698" w:rsidRPr="00422A7F" w:rsidRDefault="00624698" w:rsidP="00A06EF8">
            <w:pPr>
              <w:spacing w:after="160" w:line="264" w:lineRule="auto"/>
              <w:ind w:right="576"/>
              <w:cnfStyle w:val="000000000000" w:firstRow="0" w:lastRow="0" w:firstColumn="0" w:lastColumn="0" w:oddVBand="0" w:evenVBand="0" w:oddHBand="0" w:evenHBand="0" w:firstRowFirstColumn="0" w:firstRowLastColumn="0" w:lastRowFirstColumn="0" w:lastRowLastColumn="0"/>
              <w:rPr>
                <w:i/>
                <w:iCs/>
                <w:color w:val="7F7F7F" w:themeColor="background1" w:themeShade="7F"/>
                <w:sz w:val="18"/>
                <w:szCs w:val="18"/>
              </w:rPr>
            </w:pPr>
            <w:r>
              <w:rPr>
                <w:i/>
                <w:iCs/>
                <w:color w:val="7F7F7F" w:themeColor="background1" w:themeShade="7F"/>
                <w:sz w:val="18"/>
                <w:szCs w:val="18"/>
              </w:rPr>
              <w:t>The</w:t>
            </w:r>
            <w:r w:rsidRPr="00624698">
              <w:rPr>
                <w:i/>
                <w:iCs/>
                <w:color w:val="7F7F7F" w:themeColor="background1" w:themeShade="7F"/>
                <w:sz w:val="18"/>
                <w:szCs w:val="18"/>
              </w:rPr>
              <w:t xml:space="preserve"> </w:t>
            </w:r>
            <w:r>
              <w:rPr>
                <w:i/>
                <w:iCs/>
                <w:color w:val="7F7F7F" w:themeColor="background1" w:themeShade="7F"/>
                <w:sz w:val="18"/>
                <w:szCs w:val="18"/>
              </w:rPr>
              <w:t xml:space="preserve">organizational and technical </w:t>
            </w:r>
            <w:r w:rsidRPr="00624698">
              <w:rPr>
                <w:i/>
                <w:iCs/>
                <w:color w:val="7F7F7F" w:themeColor="background1" w:themeShade="7F"/>
                <w:sz w:val="18"/>
                <w:szCs w:val="18"/>
              </w:rPr>
              <w:t>activities</w:t>
            </w:r>
            <w:r>
              <w:rPr>
                <w:i/>
                <w:iCs/>
                <w:color w:val="7F7F7F" w:themeColor="background1" w:themeShade="7F"/>
                <w:sz w:val="18"/>
                <w:szCs w:val="18"/>
              </w:rPr>
              <w:t xml:space="preserve"> that are in</w:t>
            </w:r>
            <w:r w:rsidRPr="00624698">
              <w:rPr>
                <w:i/>
                <w:iCs/>
                <w:color w:val="7F7F7F" w:themeColor="background1" w:themeShade="7F"/>
                <w:sz w:val="18"/>
                <w:szCs w:val="18"/>
              </w:rPr>
              <w:t xml:space="preserve"> </w:t>
            </w:r>
            <w:r w:rsidRPr="007C7374">
              <w:rPr>
                <w:b/>
                <w:bCs/>
                <w:i/>
                <w:iCs/>
                <w:color w:val="7F7F7F" w:themeColor="background1" w:themeShade="7F"/>
                <w:sz w:val="18"/>
                <w:szCs w:val="18"/>
              </w:rPr>
              <w:t>bold</w:t>
            </w:r>
            <w:r w:rsidRPr="00624698">
              <w:rPr>
                <w:i/>
                <w:iCs/>
                <w:color w:val="7F7F7F" w:themeColor="background1" w:themeShade="7F"/>
                <w:sz w:val="18"/>
                <w:szCs w:val="18"/>
              </w:rPr>
              <w:t xml:space="preserve"> </w:t>
            </w:r>
            <w:r w:rsidR="007C7374">
              <w:rPr>
                <w:i/>
                <w:iCs/>
                <w:color w:val="7F7F7F" w:themeColor="background1" w:themeShade="7F"/>
                <w:sz w:val="18"/>
                <w:szCs w:val="18"/>
              </w:rPr>
              <w:t>indicate items that were</w:t>
            </w:r>
            <w:r w:rsidRPr="00624698">
              <w:rPr>
                <w:i/>
                <w:iCs/>
                <w:color w:val="7F7F7F" w:themeColor="background1" w:themeShade="7F"/>
                <w:sz w:val="18"/>
                <w:szCs w:val="18"/>
              </w:rPr>
              <w:t xml:space="preserve"> part of the org</w:t>
            </w:r>
            <w:r w:rsidR="007C7374">
              <w:rPr>
                <w:i/>
                <w:iCs/>
                <w:color w:val="7F7F7F" w:themeColor="background1" w:themeShade="7F"/>
                <w:sz w:val="18"/>
                <w:szCs w:val="18"/>
              </w:rPr>
              <w:t>anization’s</w:t>
            </w:r>
            <w:r w:rsidRPr="00624698">
              <w:rPr>
                <w:i/>
                <w:iCs/>
                <w:color w:val="7F7F7F" w:themeColor="background1" w:themeShade="7F"/>
                <w:sz w:val="18"/>
                <w:szCs w:val="18"/>
              </w:rPr>
              <w:t xml:space="preserve"> COVID (or wildfire) response</w:t>
            </w:r>
            <w:r w:rsidR="007C7374">
              <w:rPr>
                <w:i/>
                <w:iCs/>
                <w:color w:val="7F7F7F" w:themeColor="background1" w:themeShade="7F"/>
                <w:sz w:val="18"/>
                <w:szCs w:val="18"/>
              </w:rPr>
              <w:t>.</w:t>
            </w:r>
          </w:p>
        </w:tc>
      </w:tr>
    </w:tbl>
    <w:p w14:paraId="46235DCA" w14:textId="77777777" w:rsidR="00A06EF8" w:rsidRPr="00253B1F" w:rsidRDefault="00A06EF8" w:rsidP="00A06EF8">
      <w:pPr>
        <w:spacing w:after="0"/>
        <w:rPr>
          <w:rFonts w:ascii="Arial" w:eastAsia="MS Mincho" w:hAnsi="Arial"/>
          <w:color w:val="404040"/>
          <w:sz w:val="18"/>
          <w:szCs w:val="20"/>
          <w:lang w:eastAsia="ja-JP"/>
        </w:rPr>
      </w:pPr>
    </w:p>
    <w:p w14:paraId="55D1E36D" w14:textId="15254111" w:rsidR="00A06EF8" w:rsidRDefault="00A06EF8" w:rsidP="00A06EF8">
      <w:pPr>
        <w:pStyle w:val="ListBullet"/>
        <w:numPr>
          <w:ilvl w:val="0"/>
          <w:numId w:val="36"/>
        </w:numPr>
        <w:rPr>
          <w:i/>
          <w:color w:val="auto"/>
        </w:rPr>
      </w:pPr>
      <w:r>
        <w:rPr>
          <w:i/>
          <w:color w:val="auto"/>
        </w:rPr>
        <w:t>Organizational Activities</w:t>
      </w:r>
      <w:r w:rsidR="002B5E8A">
        <w:rPr>
          <w:i/>
          <w:color w:val="auto"/>
        </w:rPr>
        <w:t>:</w:t>
      </w:r>
      <w:r>
        <w:rPr>
          <w:i/>
          <w:color w:val="auto"/>
        </w:rPr>
        <w:t xml:space="preserve"> </w:t>
      </w:r>
    </w:p>
    <w:p w14:paraId="7E027D9F" w14:textId="092F62F3" w:rsidR="00A06EF8" w:rsidRPr="0054171C" w:rsidRDefault="00A06EF8" w:rsidP="00506C4D">
      <w:pPr>
        <w:pStyle w:val="ListBullet"/>
        <w:numPr>
          <w:ilvl w:val="1"/>
          <w:numId w:val="36"/>
        </w:numPr>
        <w:rPr>
          <w:i/>
          <w:color w:val="auto"/>
        </w:rPr>
      </w:pPr>
      <w:r w:rsidRPr="0054171C">
        <w:rPr>
          <w:i/>
          <w:color w:val="auto"/>
        </w:rPr>
        <w:t>Succes</w:t>
      </w:r>
      <w:r>
        <w:rPr>
          <w:i/>
          <w:color w:val="auto"/>
        </w:rPr>
        <w:t>ses</w:t>
      </w:r>
      <w:r w:rsidR="002B5E8A">
        <w:rPr>
          <w:i/>
          <w:color w:val="auto"/>
        </w:rPr>
        <w:t>.</w:t>
      </w:r>
    </w:p>
    <w:p w14:paraId="470D2B2A" w14:textId="30626D83" w:rsidR="00506C4D" w:rsidRDefault="0049717E" w:rsidP="00A06EF8">
      <w:pPr>
        <w:pStyle w:val="ListBullet"/>
        <w:numPr>
          <w:ilvl w:val="2"/>
          <w:numId w:val="36"/>
        </w:numPr>
        <w:rPr>
          <w:i/>
          <w:color w:val="auto"/>
        </w:rPr>
      </w:pPr>
      <w:r>
        <w:rPr>
          <w:i/>
          <w:color w:val="auto"/>
        </w:rPr>
        <w:t xml:space="preserve">COCC made great strides this year </w:t>
      </w:r>
      <w:r w:rsidR="00CB3A06">
        <w:rPr>
          <w:i/>
          <w:color w:val="auto"/>
        </w:rPr>
        <w:t>institutionalizing SEM across their sites.</w:t>
      </w:r>
      <w:r w:rsidR="001F284E">
        <w:rPr>
          <w:i/>
          <w:color w:val="auto"/>
        </w:rPr>
        <w:t xml:space="preserve"> </w:t>
      </w:r>
      <w:r w:rsidR="00CB3A06">
        <w:rPr>
          <w:i/>
          <w:color w:val="auto"/>
        </w:rPr>
        <w:t>Energy Champion</w:t>
      </w:r>
      <w:r w:rsidR="00E63BBC">
        <w:rPr>
          <w:i/>
          <w:color w:val="auto"/>
        </w:rPr>
        <w:t>,</w:t>
      </w:r>
      <w:r w:rsidR="00CB3A06">
        <w:rPr>
          <w:i/>
          <w:color w:val="auto"/>
        </w:rPr>
        <w:t xml:space="preserve"> Dana Christensen</w:t>
      </w:r>
      <w:r w:rsidR="00E63BBC">
        <w:rPr>
          <w:i/>
          <w:color w:val="auto"/>
        </w:rPr>
        <w:t>,</w:t>
      </w:r>
      <w:r w:rsidR="00CB3A06">
        <w:rPr>
          <w:i/>
          <w:color w:val="auto"/>
        </w:rPr>
        <w:t xml:space="preserve"> was instrumental i</w:t>
      </w:r>
      <w:r w:rsidR="001E0ABB">
        <w:rPr>
          <w:i/>
          <w:color w:val="auto"/>
        </w:rPr>
        <w:t xml:space="preserve">n the development </w:t>
      </w:r>
      <w:r w:rsidR="007C36A4">
        <w:rPr>
          <w:i/>
          <w:color w:val="auto"/>
        </w:rPr>
        <w:t xml:space="preserve">and implementation </w:t>
      </w:r>
      <w:r w:rsidR="001E0ABB">
        <w:rPr>
          <w:i/>
          <w:color w:val="auto"/>
        </w:rPr>
        <w:t>of Standard Operating Procedures (SOPs)</w:t>
      </w:r>
      <w:r w:rsidR="007C36A4">
        <w:rPr>
          <w:i/>
          <w:color w:val="auto"/>
        </w:rPr>
        <w:t xml:space="preserve">. </w:t>
      </w:r>
      <w:r w:rsidR="00D05FA2">
        <w:rPr>
          <w:i/>
          <w:color w:val="auto"/>
        </w:rPr>
        <w:t xml:space="preserve">The COCC team developed documentation for </w:t>
      </w:r>
      <w:r w:rsidR="009F5DF7">
        <w:rPr>
          <w:i/>
          <w:color w:val="auto"/>
        </w:rPr>
        <w:t xml:space="preserve">resiliency practices as well as </w:t>
      </w:r>
      <w:r w:rsidR="00D57B77">
        <w:rPr>
          <w:i/>
          <w:color w:val="auto"/>
        </w:rPr>
        <w:t xml:space="preserve">HVAC temperature set points. </w:t>
      </w:r>
    </w:p>
    <w:p w14:paraId="409A3FD0" w14:textId="4DF4E54A" w:rsidR="00A06EF8" w:rsidRPr="0054171C" w:rsidRDefault="00A06EF8" w:rsidP="005B2783">
      <w:pPr>
        <w:pStyle w:val="ListBullet"/>
        <w:numPr>
          <w:ilvl w:val="1"/>
          <w:numId w:val="36"/>
        </w:numPr>
        <w:rPr>
          <w:i/>
          <w:color w:val="auto"/>
        </w:rPr>
      </w:pPr>
      <w:r w:rsidRPr="0054171C">
        <w:rPr>
          <w:i/>
          <w:color w:val="auto"/>
        </w:rPr>
        <w:t>Challenges</w:t>
      </w:r>
      <w:r w:rsidR="002B5E8A">
        <w:rPr>
          <w:i/>
          <w:color w:val="auto"/>
        </w:rPr>
        <w:t>.</w:t>
      </w:r>
    </w:p>
    <w:p w14:paraId="73503DE3" w14:textId="7C24BABB" w:rsidR="00BF5DF0" w:rsidRDefault="00BF5DF0" w:rsidP="00A06EF8">
      <w:pPr>
        <w:pStyle w:val="ListBullet"/>
        <w:numPr>
          <w:ilvl w:val="2"/>
          <w:numId w:val="36"/>
        </w:numPr>
        <w:rPr>
          <w:i/>
          <w:color w:val="auto"/>
        </w:rPr>
      </w:pPr>
      <w:r>
        <w:rPr>
          <w:i/>
          <w:color w:val="auto"/>
        </w:rPr>
        <w:t xml:space="preserve">The Sustainability Committee </w:t>
      </w:r>
      <w:r w:rsidR="001F284E">
        <w:rPr>
          <w:i/>
          <w:color w:val="auto"/>
        </w:rPr>
        <w:t>is</w:t>
      </w:r>
      <w:r w:rsidR="00517B01">
        <w:rPr>
          <w:i/>
          <w:color w:val="auto"/>
        </w:rPr>
        <w:t xml:space="preserve"> a</w:t>
      </w:r>
      <w:r w:rsidR="001F284E">
        <w:rPr>
          <w:i/>
          <w:color w:val="auto"/>
        </w:rPr>
        <w:t xml:space="preserve"> </w:t>
      </w:r>
      <w:r w:rsidR="001F6E9F">
        <w:rPr>
          <w:i/>
          <w:color w:val="auto"/>
        </w:rPr>
        <w:t xml:space="preserve">key stakeholder group in SEM efforts at COCC. </w:t>
      </w:r>
      <w:r w:rsidR="00B54476">
        <w:rPr>
          <w:i/>
          <w:color w:val="auto"/>
        </w:rPr>
        <w:t xml:space="preserve">The Sustainability Chair </w:t>
      </w:r>
      <w:r w:rsidR="00517B01">
        <w:rPr>
          <w:i/>
          <w:color w:val="auto"/>
        </w:rPr>
        <w:t xml:space="preserve">is transitioning in 2020 to a new position, this will impact roles and responsibilities of the Energy Champion, Energy Team and Executive Sponsor. </w:t>
      </w:r>
      <w:r w:rsidR="00CC139D">
        <w:rPr>
          <w:i/>
          <w:color w:val="auto"/>
        </w:rPr>
        <w:t>During this transition Executive Sponsor, Joe Viola, ha</w:t>
      </w:r>
      <w:r w:rsidR="00E84F95">
        <w:rPr>
          <w:i/>
          <w:color w:val="auto"/>
        </w:rPr>
        <w:t xml:space="preserve">s done an excellent job filling in for the Energy Champion role. </w:t>
      </w:r>
    </w:p>
    <w:p w14:paraId="788EDC8F" w14:textId="17A26E3B" w:rsidR="00A06EF8" w:rsidRDefault="00A06EF8" w:rsidP="00517B01">
      <w:pPr>
        <w:pStyle w:val="ListBullet"/>
        <w:numPr>
          <w:ilvl w:val="1"/>
          <w:numId w:val="36"/>
        </w:numPr>
        <w:rPr>
          <w:i/>
          <w:color w:val="auto"/>
        </w:rPr>
      </w:pPr>
      <w:r w:rsidRPr="0054171C">
        <w:rPr>
          <w:i/>
          <w:color w:val="auto"/>
        </w:rPr>
        <w:t>Progress</w:t>
      </w:r>
      <w:r w:rsidR="002B5E8A">
        <w:rPr>
          <w:i/>
          <w:color w:val="auto"/>
        </w:rPr>
        <w:t>.</w:t>
      </w:r>
    </w:p>
    <w:p w14:paraId="4D6B8C39" w14:textId="1E05D4F5" w:rsidR="00517B01" w:rsidRPr="00422168" w:rsidRDefault="00517B01" w:rsidP="00517B01">
      <w:pPr>
        <w:pStyle w:val="ListBullet"/>
        <w:numPr>
          <w:ilvl w:val="2"/>
          <w:numId w:val="36"/>
        </w:numPr>
        <w:rPr>
          <w:b/>
          <w:i/>
          <w:color w:val="auto"/>
        </w:rPr>
      </w:pPr>
      <w:r w:rsidRPr="00422168">
        <w:rPr>
          <w:b/>
          <w:i/>
          <w:color w:val="auto"/>
        </w:rPr>
        <w:t xml:space="preserve">Despite significant COVID-19 impacts the COCC Energy Team maintained a steady focus on SEM. Dana and Joe worked </w:t>
      </w:r>
      <w:r w:rsidR="00792A06" w:rsidRPr="00422168">
        <w:rPr>
          <w:b/>
          <w:i/>
          <w:color w:val="auto"/>
        </w:rPr>
        <w:t xml:space="preserve">tirelessly to uncover </w:t>
      </w:r>
      <w:r w:rsidR="00DA681F" w:rsidRPr="00422168">
        <w:rPr>
          <w:b/>
          <w:i/>
          <w:color w:val="auto"/>
        </w:rPr>
        <w:t>energy effic</w:t>
      </w:r>
      <w:r w:rsidR="00BD0988" w:rsidRPr="00422168">
        <w:rPr>
          <w:b/>
          <w:i/>
          <w:color w:val="auto"/>
        </w:rPr>
        <w:t>iency opportunities</w:t>
      </w:r>
      <w:r w:rsidR="00A53B1F" w:rsidRPr="00422168">
        <w:rPr>
          <w:b/>
          <w:i/>
          <w:color w:val="auto"/>
        </w:rPr>
        <w:t xml:space="preserve">, attend </w:t>
      </w:r>
      <w:r w:rsidR="00F80CF8" w:rsidRPr="00422168">
        <w:rPr>
          <w:b/>
          <w:i/>
          <w:color w:val="auto"/>
        </w:rPr>
        <w:t>workshops,</w:t>
      </w:r>
      <w:r w:rsidR="00A53B1F" w:rsidRPr="00422168">
        <w:rPr>
          <w:b/>
          <w:i/>
          <w:color w:val="auto"/>
        </w:rPr>
        <w:t xml:space="preserve"> and convene Energy Team meetings. </w:t>
      </w:r>
    </w:p>
    <w:p w14:paraId="1BB05D87" w14:textId="513DD78E" w:rsidR="00A06EF8" w:rsidRDefault="00A06EF8" w:rsidP="00A06EF8">
      <w:pPr>
        <w:pStyle w:val="ListBullet"/>
        <w:numPr>
          <w:ilvl w:val="0"/>
          <w:numId w:val="36"/>
        </w:numPr>
        <w:rPr>
          <w:i/>
          <w:color w:val="auto"/>
        </w:rPr>
      </w:pPr>
      <w:r>
        <w:rPr>
          <w:i/>
          <w:color w:val="auto"/>
        </w:rPr>
        <w:t>Technical Activities</w:t>
      </w:r>
      <w:r w:rsidR="002B5E8A">
        <w:rPr>
          <w:i/>
          <w:color w:val="auto"/>
        </w:rPr>
        <w:t>:</w:t>
      </w:r>
      <w:r>
        <w:rPr>
          <w:i/>
          <w:color w:val="auto"/>
        </w:rPr>
        <w:t xml:space="preserve"> </w:t>
      </w:r>
    </w:p>
    <w:p w14:paraId="7EE20E57" w14:textId="77777777" w:rsidR="00B0496F" w:rsidRDefault="00A06EF8" w:rsidP="00422168">
      <w:pPr>
        <w:pStyle w:val="ListBullet"/>
        <w:numPr>
          <w:ilvl w:val="1"/>
          <w:numId w:val="36"/>
        </w:numPr>
        <w:rPr>
          <w:i/>
          <w:color w:val="auto"/>
        </w:rPr>
      </w:pPr>
      <w:r>
        <w:rPr>
          <w:i/>
          <w:color w:val="auto"/>
        </w:rPr>
        <w:t>Successes</w:t>
      </w:r>
      <w:r w:rsidR="002B5E8A">
        <w:rPr>
          <w:i/>
          <w:color w:val="auto"/>
        </w:rPr>
        <w:t>.</w:t>
      </w:r>
    </w:p>
    <w:p w14:paraId="4945F1E4" w14:textId="412ABA03" w:rsidR="00071EBD" w:rsidRPr="00071EBD" w:rsidRDefault="006263DE" w:rsidP="00422168">
      <w:pPr>
        <w:pStyle w:val="ListBullet"/>
        <w:numPr>
          <w:ilvl w:val="2"/>
          <w:numId w:val="36"/>
        </w:numPr>
        <w:rPr>
          <w:i/>
          <w:color w:val="auto"/>
        </w:rPr>
      </w:pPr>
      <w:r>
        <w:rPr>
          <w:i/>
          <w:color w:val="auto"/>
        </w:rPr>
        <w:t xml:space="preserve">The COCC Energy Team navigated </w:t>
      </w:r>
      <w:r w:rsidR="000F6104">
        <w:rPr>
          <w:i/>
          <w:color w:val="auto"/>
        </w:rPr>
        <w:t>a challenging year and completed energy projects at each of their sites</w:t>
      </w:r>
      <w:r w:rsidR="00A24F2C">
        <w:rPr>
          <w:i/>
          <w:color w:val="auto"/>
        </w:rPr>
        <w:t xml:space="preserve">. The sites in the SEM portfolio were included in a </w:t>
      </w:r>
      <w:r w:rsidR="00071EBD">
        <w:rPr>
          <w:i/>
          <w:color w:val="auto"/>
        </w:rPr>
        <w:t>major campus-wide lighting upgrade leading to significant energy savings.</w:t>
      </w:r>
    </w:p>
    <w:p w14:paraId="1B0C1BE4" w14:textId="2715F2EC" w:rsidR="00A06EF8" w:rsidRDefault="00A06EF8" w:rsidP="00422168">
      <w:pPr>
        <w:pStyle w:val="ListBullet"/>
        <w:numPr>
          <w:ilvl w:val="1"/>
          <w:numId w:val="36"/>
        </w:numPr>
        <w:rPr>
          <w:i/>
          <w:color w:val="auto"/>
        </w:rPr>
      </w:pPr>
      <w:r>
        <w:rPr>
          <w:i/>
          <w:color w:val="auto"/>
        </w:rPr>
        <w:t>Challenges</w:t>
      </w:r>
      <w:r w:rsidR="002B5E8A">
        <w:rPr>
          <w:i/>
          <w:color w:val="auto"/>
        </w:rPr>
        <w:t>.</w:t>
      </w:r>
    </w:p>
    <w:p w14:paraId="10150CC0" w14:textId="52A5A7E4" w:rsidR="00071EBD" w:rsidRPr="00422168" w:rsidRDefault="004C5D4D" w:rsidP="00422168">
      <w:pPr>
        <w:pStyle w:val="ListBullet"/>
        <w:numPr>
          <w:ilvl w:val="2"/>
          <w:numId w:val="36"/>
        </w:numPr>
        <w:rPr>
          <w:b/>
          <w:i/>
          <w:color w:val="auto"/>
        </w:rPr>
      </w:pPr>
      <w:r w:rsidRPr="00422168">
        <w:rPr>
          <w:b/>
          <w:i/>
          <w:color w:val="auto"/>
        </w:rPr>
        <w:t xml:space="preserve">Administrative </w:t>
      </w:r>
      <w:r w:rsidR="004873AA" w:rsidRPr="00422168">
        <w:rPr>
          <w:b/>
          <w:i/>
          <w:color w:val="auto"/>
        </w:rPr>
        <w:t>support fo</w:t>
      </w:r>
      <w:r w:rsidR="008E41F4" w:rsidRPr="00422168">
        <w:rPr>
          <w:b/>
          <w:i/>
          <w:color w:val="auto"/>
        </w:rPr>
        <w:t>r the energy team decreased over the year as the college’s focus shifted towards COVID-19 response and student enrollment</w:t>
      </w:r>
      <w:r w:rsidR="00F13EE4" w:rsidRPr="00422168">
        <w:rPr>
          <w:b/>
          <w:i/>
          <w:color w:val="auto"/>
        </w:rPr>
        <w:t xml:space="preserve">, which made it harder for the energy </w:t>
      </w:r>
      <w:r w:rsidR="00F13EE4" w:rsidRPr="00422168">
        <w:rPr>
          <w:b/>
          <w:bCs/>
          <w:i/>
          <w:color w:val="auto"/>
        </w:rPr>
        <w:t>t</w:t>
      </w:r>
      <w:r w:rsidR="006B3E18">
        <w:rPr>
          <w:b/>
          <w:bCs/>
          <w:i/>
          <w:color w:val="auto"/>
        </w:rPr>
        <w:t>e</w:t>
      </w:r>
      <w:r w:rsidR="00F13EE4" w:rsidRPr="00422168">
        <w:rPr>
          <w:b/>
          <w:bCs/>
          <w:i/>
          <w:color w:val="auto"/>
        </w:rPr>
        <w:t>am</w:t>
      </w:r>
      <w:r w:rsidR="00F13EE4" w:rsidRPr="00422168">
        <w:rPr>
          <w:b/>
          <w:i/>
          <w:color w:val="auto"/>
        </w:rPr>
        <w:t xml:space="preserve"> to implement their SEM vision.  </w:t>
      </w:r>
    </w:p>
    <w:p w14:paraId="0788E98C" w14:textId="58A127D6" w:rsidR="00253B1F" w:rsidRPr="00A06EF8" w:rsidRDefault="00A06EF8" w:rsidP="00422168">
      <w:pPr>
        <w:pStyle w:val="ListBullet"/>
        <w:numPr>
          <w:ilvl w:val="1"/>
          <w:numId w:val="36"/>
        </w:numPr>
        <w:rPr>
          <w:i/>
          <w:color w:val="auto"/>
        </w:rPr>
      </w:pPr>
      <w:r w:rsidRPr="00A06EF8">
        <w:rPr>
          <w:i/>
          <w:color w:val="auto"/>
        </w:rPr>
        <w:t>Progress</w:t>
      </w:r>
      <w:r w:rsidR="002B5E8A">
        <w:rPr>
          <w:i/>
          <w:color w:val="auto"/>
        </w:rPr>
        <w:t>.</w:t>
      </w:r>
    </w:p>
    <w:p w14:paraId="39821E3A" w14:textId="005C6CDD" w:rsidR="007C2BF4" w:rsidRPr="00A06EF8" w:rsidRDefault="00354BDC" w:rsidP="00422168">
      <w:pPr>
        <w:pStyle w:val="ListBullet"/>
        <w:numPr>
          <w:ilvl w:val="2"/>
          <w:numId w:val="36"/>
        </w:numPr>
        <w:rPr>
          <w:i/>
          <w:color w:val="auto"/>
        </w:rPr>
      </w:pPr>
      <w:r>
        <w:rPr>
          <w:i/>
          <w:color w:val="auto"/>
        </w:rPr>
        <w:t xml:space="preserve">COCC has already identified several energy </w:t>
      </w:r>
      <w:r w:rsidR="00B81F82">
        <w:rPr>
          <w:i/>
          <w:color w:val="auto"/>
        </w:rPr>
        <w:t>saving projects that they would like to implement in the new year including HVAC maintenance and thermostat setpoint changes</w:t>
      </w:r>
      <w:r w:rsidR="00F923DC">
        <w:rPr>
          <w:i/>
          <w:color w:val="auto"/>
        </w:rPr>
        <w:t>. With Dana, Joe, and the new Sustainability Chair, COCC’s energy team has the right leadership in place to achieve their SEM goals.</w:t>
      </w:r>
    </w:p>
    <w:p w14:paraId="2A7450CA" w14:textId="37BAEF48" w:rsidR="00253B1F" w:rsidRPr="00253B1F" w:rsidRDefault="00A06EF8" w:rsidP="00E306E6">
      <w:pPr>
        <w:pStyle w:val="ListParagraph"/>
        <w:keepNext/>
        <w:keepLines/>
        <w:numPr>
          <w:ilvl w:val="0"/>
          <w:numId w:val="33"/>
        </w:numPr>
        <w:spacing w:before="360" w:after="120"/>
        <w:outlineLvl w:val="1"/>
        <w:rPr>
          <w:rFonts w:ascii="Arial" w:eastAsia="MS Mincho" w:hAnsi="Arial"/>
          <w:b/>
          <w:bCs/>
          <w:color w:val="5B9BD5"/>
          <w:szCs w:val="20"/>
          <w:lang w:eastAsia="ja-JP"/>
        </w:rPr>
      </w:pPr>
      <w:bookmarkStart w:id="3" w:name="_Toc21091704"/>
      <w:r>
        <w:rPr>
          <w:rFonts w:ascii="Arial" w:eastAsia="MS Mincho" w:hAnsi="Arial"/>
          <w:b/>
          <w:bCs/>
          <w:color w:val="5B9BD5"/>
          <w:szCs w:val="20"/>
          <w:lang w:eastAsia="ja-JP"/>
        </w:rPr>
        <w:lastRenderedPageBreak/>
        <w:t>Participant Energy Team</w:t>
      </w:r>
      <w:bookmarkEnd w:id="3"/>
    </w:p>
    <w:tbl>
      <w:tblPr>
        <w:tblStyle w:val="TipTable"/>
        <w:tblW w:w="5000" w:type="pct"/>
        <w:tblLook w:val="04A0" w:firstRow="1" w:lastRow="0" w:firstColumn="1" w:lastColumn="0" w:noHBand="0" w:noVBand="1"/>
      </w:tblPr>
      <w:tblGrid>
        <w:gridCol w:w="1440"/>
        <w:gridCol w:w="31"/>
        <w:gridCol w:w="7169"/>
      </w:tblGrid>
      <w:tr w:rsidR="007E43E6" w:rsidRPr="00253B1F" w14:paraId="7E60F241" w14:textId="77777777" w:rsidTr="007A78B7">
        <w:tc>
          <w:tcPr>
            <w:cnfStyle w:val="001000000000" w:firstRow="0" w:lastRow="0" w:firstColumn="1" w:lastColumn="0" w:oddVBand="0" w:evenVBand="0" w:oddHBand="0" w:evenHBand="0" w:firstRowFirstColumn="0" w:firstRowLastColumn="0" w:lastRowFirstColumn="0" w:lastRowLastColumn="0"/>
            <w:tcW w:w="290" w:type="pct"/>
          </w:tcPr>
          <w:p w14:paraId="0AFABBCB" w14:textId="5355A59A" w:rsidR="007E43E6" w:rsidRPr="007A78B7" w:rsidRDefault="007E43E6" w:rsidP="007A78B7">
            <w:r>
              <w:rPr>
                <w:noProof/>
              </w:rPr>
              <w:drawing>
                <wp:inline distT="0" distB="0" distL="0" distR="0" wp14:anchorId="17BEF245" wp14:editId="318F7AD1">
                  <wp:extent cx="914400" cy="914400"/>
                  <wp:effectExtent l="0" t="0" r="0" b="0"/>
                  <wp:docPr id="15" name="Graphic 15" descr="Social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5"/>
                          <pic:cNvPicPr/>
                        </pic:nvPicPr>
                        <pic:blipFill>
                          <a:blip r:embed="rId20">
                            <a:extLst>
                              <a:ext uri="{96DAC541-7B7A-43D3-8B79-37D633B846F1}">
                                <asvg:svgBlip xmlns:asvg="http://schemas.microsoft.com/office/drawing/2016/SVG/main" r:embed="rId21"/>
                              </a:ext>
                            </a:extLst>
                          </a:blip>
                          <a:stretch>
                            <a:fillRect/>
                          </a:stretch>
                        </pic:blipFill>
                        <pic:spPr>
                          <a:xfrm>
                            <a:off x="0" y="0"/>
                            <a:ext cx="914400" cy="914400"/>
                          </a:xfrm>
                          <a:prstGeom prst="rect">
                            <a:avLst/>
                          </a:prstGeom>
                        </pic:spPr>
                      </pic:pic>
                    </a:graphicData>
                  </a:graphic>
                </wp:inline>
              </w:drawing>
            </w:r>
          </w:p>
        </w:tc>
        <w:tc>
          <w:tcPr>
            <w:tcW w:w="290" w:type="pct"/>
          </w:tcPr>
          <w:p w14:paraId="7454195C" w14:textId="52E08929" w:rsidR="007E43E6" w:rsidRPr="00A06EF8" w:rsidRDefault="007E43E6" w:rsidP="002B5E8A">
            <w:pPr>
              <w:pStyle w:val="ListParagraph"/>
              <w:spacing w:after="0"/>
              <w:ind w:left="864"/>
              <w:cnfStyle w:val="000000000000" w:firstRow="0" w:lastRow="0" w:firstColumn="0" w:lastColumn="0" w:oddVBand="0" w:evenVBand="0" w:oddHBand="0" w:evenHBand="0" w:firstRowFirstColumn="0" w:firstRowLastColumn="0" w:lastRowFirstColumn="0" w:lastRowLastColumn="0"/>
              <w:rPr>
                <w:sz w:val="18"/>
                <w:szCs w:val="20"/>
              </w:rPr>
            </w:pPr>
          </w:p>
        </w:tc>
        <w:tc>
          <w:tcPr>
            <w:tcW w:w="4420" w:type="pct"/>
          </w:tcPr>
          <w:p w14:paraId="08EA5710" w14:textId="02AE74FD" w:rsidR="00603E6C" w:rsidRPr="0062072B" w:rsidRDefault="00603E6C" w:rsidP="00603E6C">
            <w:pPr>
              <w:spacing w:after="160" w:line="264" w:lineRule="auto"/>
              <w:ind w:right="576"/>
              <w:cnfStyle w:val="000000000000" w:firstRow="0" w:lastRow="0" w:firstColumn="0" w:lastColumn="0" w:oddVBand="0" w:evenVBand="0" w:oddHBand="0" w:evenHBand="0" w:firstRowFirstColumn="0" w:firstRowLastColumn="0" w:lastRowFirstColumn="0" w:lastRowLastColumn="0"/>
              <w:rPr>
                <w:i/>
                <w:iCs/>
                <w:color w:val="7F7F7F"/>
                <w:sz w:val="18"/>
                <w:szCs w:val="18"/>
              </w:rPr>
            </w:pPr>
            <w:r w:rsidRPr="0062072B">
              <w:rPr>
                <w:i/>
                <w:iCs/>
                <w:color w:val="7F7F7F"/>
                <w:sz w:val="18"/>
                <w:szCs w:val="18"/>
              </w:rPr>
              <w:t>Energy Champion: </w:t>
            </w:r>
            <w:r w:rsidR="00A25266" w:rsidRPr="0062072B">
              <w:rPr>
                <w:rStyle w:val="normaltextrun"/>
                <w:rFonts w:cs="Arial"/>
                <w:i/>
                <w:iCs/>
                <w:color w:val="7F7F7F"/>
                <w:sz w:val="18"/>
                <w:szCs w:val="18"/>
                <w:bdr w:val="none" w:sz="0" w:space="0" w:color="auto" w:frame="1"/>
              </w:rPr>
              <w:t>Dana Christensen, Instructional Deans Assistant</w:t>
            </w:r>
          </w:p>
          <w:p w14:paraId="43CEF797" w14:textId="28DEC40B" w:rsidR="004E438F" w:rsidRPr="0062072B" w:rsidRDefault="00603E6C" w:rsidP="000A7BF3">
            <w:pPr>
              <w:spacing w:after="160" w:line="264" w:lineRule="auto"/>
              <w:ind w:right="576"/>
              <w:cnfStyle w:val="000000000000" w:firstRow="0" w:lastRow="0" w:firstColumn="0" w:lastColumn="0" w:oddVBand="0" w:evenVBand="0" w:oddHBand="0" w:evenHBand="0" w:firstRowFirstColumn="0" w:firstRowLastColumn="0" w:lastRowFirstColumn="0" w:lastRowLastColumn="0"/>
              <w:rPr>
                <w:rStyle w:val="normaltextrun"/>
                <w:rFonts w:cs="Arial"/>
                <w:i/>
                <w:iCs/>
                <w:color w:val="7F7F7F"/>
                <w:sz w:val="18"/>
                <w:szCs w:val="18"/>
                <w:bdr w:val="none" w:sz="0" w:space="0" w:color="auto" w:frame="1"/>
              </w:rPr>
            </w:pPr>
            <w:r w:rsidRPr="0062072B">
              <w:rPr>
                <w:i/>
                <w:iCs/>
                <w:color w:val="7F7F7F"/>
                <w:sz w:val="18"/>
                <w:szCs w:val="18"/>
              </w:rPr>
              <w:t>Executive Sponsor: </w:t>
            </w:r>
            <w:r w:rsidR="00A25266" w:rsidRPr="0062072B">
              <w:rPr>
                <w:rStyle w:val="normaltextrun"/>
                <w:rFonts w:cs="Arial"/>
                <w:i/>
                <w:iCs/>
                <w:color w:val="7F7F7F"/>
                <w:sz w:val="18"/>
                <w:szCs w:val="18"/>
                <w:bdr w:val="none" w:sz="0" w:space="0" w:color="auto" w:frame="1"/>
              </w:rPr>
              <w:t>Joe Viola, Director</w:t>
            </w:r>
            <w:r w:rsidR="00A712C9" w:rsidRPr="0062072B">
              <w:rPr>
                <w:rStyle w:val="normaltextrun"/>
                <w:rFonts w:cs="Arial"/>
                <w:i/>
                <w:iCs/>
                <w:color w:val="7F7F7F"/>
                <w:sz w:val="18"/>
                <w:szCs w:val="18"/>
                <w:bdr w:val="none" w:sz="0" w:space="0" w:color="auto" w:frame="1"/>
              </w:rPr>
              <w:t xml:space="preserve"> of Campus Services</w:t>
            </w:r>
          </w:p>
          <w:p w14:paraId="647C7650" w14:textId="7C43FB22" w:rsidR="00DD40F7" w:rsidRPr="0062072B" w:rsidRDefault="0062072B" w:rsidP="000A7BF3">
            <w:pPr>
              <w:spacing w:after="160" w:line="264" w:lineRule="auto"/>
              <w:ind w:right="576"/>
              <w:cnfStyle w:val="000000000000" w:firstRow="0" w:lastRow="0" w:firstColumn="0" w:lastColumn="0" w:oddVBand="0" w:evenVBand="0" w:oddHBand="0" w:evenHBand="0" w:firstRowFirstColumn="0" w:firstRowLastColumn="0" w:lastRowFirstColumn="0" w:lastRowLastColumn="0"/>
              <w:rPr>
                <w:rStyle w:val="normaltextrun"/>
                <w:rFonts w:cs="Arial"/>
                <w:i/>
                <w:iCs/>
                <w:color w:val="7F7F7F"/>
                <w:sz w:val="18"/>
                <w:szCs w:val="18"/>
                <w:bdr w:val="none" w:sz="0" w:space="0" w:color="auto" w:frame="1"/>
              </w:rPr>
            </w:pPr>
            <w:r w:rsidRPr="0062072B">
              <w:rPr>
                <w:rStyle w:val="normaltextrun"/>
                <w:rFonts w:cs="Arial"/>
                <w:i/>
                <w:iCs/>
                <w:color w:val="7F7F7F"/>
                <w:sz w:val="18"/>
                <w:szCs w:val="18"/>
                <w:bdr w:val="none" w:sz="0" w:space="0" w:color="auto" w:frame="1"/>
              </w:rPr>
              <w:t>Data Champion</w:t>
            </w:r>
            <w:r w:rsidR="000A7BF3" w:rsidRPr="0062072B">
              <w:rPr>
                <w:rStyle w:val="normaltextrun"/>
                <w:rFonts w:cs="Arial"/>
                <w:i/>
                <w:iCs/>
                <w:color w:val="7F7F7F"/>
                <w:sz w:val="18"/>
                <w:szCs w:val="18"/>
                <w:bdr w:val="none" w:sz="0" w:space="0" w:color="auto" w:frame="1"/>
              </w:rPr>
              <w:t xml:space="preserve">: </w:t>
            </w:r>
            <w:r w:rsidRPr="0062072B">
              <w:rPr>
                <w:rStyle w:val="normaltextrun"/>
                <w:rFonts w:cs="Arial"/>
                <w:i/>
                <w:iCs/>
                <w:color w:val="7F7F7F"/>
                <w:sz w:val="18"/>
                <w:szCs w:val="18"/>
                <w:bdr w:val="none" w:sz="0" w:space="0" w:color="auto" w:frame="1"/>
              </w:rPr>
              <w:t>Jillian DiMedio, Sustainability and Energy Management Coordinator</w:t>
            </w:r>
          </w:p>
          <w:p w14:paraId="0EC8B580" w14:textId="5ECD89B5" w:rsidR="000A7BF3" w:rsidRDefault="000A7BF3" w:rsidP="000A7BF3">
            <w:pPr>
              <w:spacing w:after="160" w:line="264" w:lineRule="auto"/>
              <w:ind w:right="576"/>
              <w:cnfStyle w:val="000000000000" w:firstRow="0" w:lastRow="0" w:firstColumn="0" w:lastColumn="0" w:oddVBand="0" w:evenVBand="0" w:oddHBand="0" w:evenHBand="0" w:firstRowFirstColumn="0" w:firstRowLastColumn="0" w:lastRowFirstColumn="0" w:lastRowLastColumn="0"/>
              <w:rPr>
                <w:i/>
                <w:iCs/>
                <w:color w:val="7F7F7F"/>
                <w:sz w:val="18"/>
                <w:szCs w:val="18"/>
              </w:rPr>
            </w:pPr>
            <w:r w:rsidRPr="0062072B">
              <w:rPr>
                <w:i/>
                <w:iCs/>
                <w:color w:val="7F7F7F"/>
                <w:sz w:val="18"/>
                <w:szCs w:val="18"/>
              </w:rPr>
              <w:t>Team Member:</w:t>
            </w:r>
            <w:r w:rsidR="008D1E84" w:rsidRPr="0062072B">
              <w:rPr>
                <w:i/>
                <w:iCs/>
                <w:color w:val="7F7F7F"/>
                <w:sz w:val="18"/>
                <w:szCs w:val="18"/>
              </w:rPr>
              <w:t xml:space="preserve"> </w:t>
            </w:r>
            <w:r w:rsidR="003C7432" w:rsidRPr="0062072B">
              <w:rPr>
                <w:i/>
                <w:iCs/>
                <w:color w:val="7F7F7F"/>
                <w:sz w:val="18"/>
                <w:szCs w:val="18"/>
              </w:rPr>
              <w:t>Kelly Ru</w:t>
            </w:r>
            <w:r w:rsidR="00C91569" w:rsidRPr="0062072B">
              <w:rPr>
                <w:i/>
                <w:iCs/>
                <w:color w:val="7F7F7F"/>
                <w:sz w:val="18"/>
                <w:szCs w:val="18"/>
              </w:rPr>
              <w:t>ebush</w:t>
            </w:r>
            <w:r w:rsidR="00E76644" w:rsidRPr="0062072B">
              <w:rPr>
                <w:i/>
                <w:iCs/>
                <w:color w:val="7F7F7F"/>
                <w:sz w:val="18"/>
                <w:szCs w:val="18"/>
              </w:rPr>
              <w:t>,</w:t>
            </w:r>
            <w:r w:rsidR="00C91569" w:rsidRPr="0062072B">
              <w:rPr>
                <w:i/>
                <w:iCs/>
                <w:color w:val="7F7F7F"/>
                <w:sz w:val="18"/>
                <w:szCs w:val="18"/>
              </w:rPr>
              <w:t xml:space="preserve"> HVAC Specialist </w:t>
            </w:r>
          </w:p>
          <w:p w14:paraId="0E28D6F3" w14:textId="77FE9178" w:rsidR="000E5872" w:rsidRPr="0062072B" w:rsidRDefault="000E5872" w:rsidP="000A7BF3">
            <w:pPr>
              <w:spacing w:after="160" w:line="264" w:lineRule="auto"/>
              <w:ind w:right="576"/>
              <w:cnfStyle w:val="000000000000" w:firstRow="0" w:lastRow="0" w:firstColumn="0" w:lastColumn="0" w:oddVBand="0" w:evenVBand="0" w:oddHBand="0" w:evenHBand="0" w:firstRowFirstColumn="0" w:firstRowLastColumn="0" w:lastRowFirstColumn="0" w:lastRowLastColumn="0"/>
              <w:rPr>
                <w:i/>
                <w:iCs/>
                <w:color w:val="7F7F7F"/>
                <w:sz w:val="18"/>
                <w:szCs w:val="18"/>
              </w:rPr>
            </w:pPr>
            <w:r w:rsidRPr="0062072B">
              <w:rPr>
                <w:i/>
                <w:iCs/>
                <w:color w:val="7F7F7F"/>
                <w:sz w:val="18"/>
                <w:szCs w:val="18"/>
              </w:rPr>
              <w:t>Team Member:</w:t>
            </w:r>
            <w:r>
              <w:rPr>
                <w:i/>
                <w:iCs/>
                <w:color w:val="7F7F7F"/>
                <w:sz w:val="18"/>
                <w:szCs w:val="18"/>
              </w:rPr>
              <w:t xml:space="preserve"> Brian Nelson, Building Maintenance Specialist</w:t>
            </w:r>
          </w:p>
          <w:p w14:paraId="7A2FA1CE" w14:textId="5C72E347" w:rsidR="00620B90" w:rsidRPr="00A276E7" w:rsidRDefault="00C51E1C" w:rsidP="00C51E1C">
            <w:pPr>
              <w:spacing w:after="160" w:line="264" w:lineRule="auto"/>
              <w:ind w:right="576"/>
              <w:cnfStyle w:val="000000000000" w:firstRow="0" w:lastRow="0" w:firstColumn="0" w:lastColumn="0" w:oddVBand="0" w:evenVBand="0" w:oddHBand="0" w:evenHBand="0" w:firstRowFirstColumn="0" w:firstRowLastColumn="0" w:lastRowFirstColumn="0" w:lastRowLastColumn="0"/>
              <w:rPr>
                <w:i/>
                <w:iCs/>
                <w:color w:val="7F7F7F"/>
                <w:sz w:val="18"/>
                <w:szCs w:val="22"/>
              </w:rPr>
            </w:pPr>
            <w:r w:rsidRPr="00A276E7">
              <w:rPr>
                <w:i/>
                <w:iCs/>
                <w:color w:val="7F7F7F"/>
                <w:sz w:val="18"/>
                <w:szCs w:val="22"/>
              </w:rPr>
              <w:t>The COCC Energy Team is a diverse and cross-functional group</w:t>
            </w:r>
            <w:r w:rsidR="0024523C" w:rsidRPr="00A276E7">
              <w:rPr>
                <w:i/>
                <w:iCs/>
                <w:color w:val="7F7F7F"/>
                <w:sz w:val="18"/>
                <w:szCs w:val="22"/>
              </w:rPr>
              <w:t xml:space="preserve"> and serves as a subset of </w:t>
            </w:r>
            <w:r w:rsidR="00A76444" w:rsidRPr="00A276E7">
              <w:rPr>
                <w:i/>
                <w:iCs/>
                <w:color w:val="7F7F7F"/>
                <w:sz w:val="18"/>
                <w:szCs w:val="22"/>
              </w:rPr>
              <w:t xml:space="preserve">the Sustainability </w:t>
            </w:r>
            <w:r w:rsidR="00655992" w:rsidRPr="00A276E7">
              <w:rPr>
                <w:i/>
                <w:iCs/>
                <w:color w:val="7F7F7F"/>
                <w:sz w:val="18"/>
                <w:szCs w:val="22"/>
              </w:rPr>
              <w:t>Committee.</w:t>
            </w:r>
            <w:r w:rsidR="00AF0E3F" w:rsidRPr="00A276E7">
              <w:rPr>
                <w:i/>
                <w:iCs/>
                <w:color w:val="7F7F7F"/>
                <w:sz w:val="18"/>
                <w:szCs w:val="22"/>
              </w:rPr>
              <w:t xml:space="preserve"> </w:t>
            </w:r>
            <w:r w:rsidR="00655992" w:rsidRPr="00A276E7">
              <w:rPr>
                <w:i/>
                <w:iCs/>
                <w:color w:val="7F7F7F"/>
                <w:sz w:val="18"/>
                <w:szCs w:val="22"/>
              </w:rPr>
              <w:t>Both</w:t>
            </w:r>
            <w:r w:rsidRPr="00A276E7">
              <w:rPr>
                <w:i/>
                <w:iCs/>
                <w:color w:val="7F7F7F"/>
                <w:sz w:val="18"/>
                <w:szCs w:val="22"/>
              </w:rPr>
              <w:t xml:space="preserve"> Energy Champion Dana Christens</w:t>
            </w:r>
            <w:r w:rsidR="00655992" w:rsidRPr="00A276E7">
              <w:rPr>
                <w:i/>
                <w:iCs/>
                <w:color w:val="7F7F7F"/>
                <w:sz w:val="18"/>
                <w:szCs w:val="22"/>
              </w:rPr>
              <w:t>en and Executive Sponsor Joe Viola,</w:t>
            </w:r>
            <w:r w:rsidRPr="00A276E7">
              <w:rPr>
                <w:i/>
                <w:iCs/>
                <w:color w:val="7F7F7F"/>
                <w:sz w:val="18"/>
                <w:szCs w:val="22"/>
              </w:rPr>
              <w:t xml:space="preserve"> ha</w:t>
            </w:r>
            <w:r w:rsidR="00655992" w:rsidRPr="00A276E7">
              <w:rPr>
                <w:i/>
                <w:iCs/>
                <w:color w:val="7F7F7F"/>
                <w:sz w:val="18"/>
                <w:szCs w:val="22"/>
              </w:rPr>
              <w:t>ve</w:t>
            </w:r>
            <w:r w:rsidRPr="00A276E7">
              <w:rPr>
                <w:i/>
                <w:iCs/>
                <w:color w:val="7F7F7F"/>
                <w:sz w:val="18"/>
                <w:szCs w:val="22"/>
              </w:rPr>
              <w:t xml:space="preserve"> excelled in championing SEM efforts across the campus and ha</w:t>
            </w:r>
            <w:r w:rsidR="00655992" w:rsidRPr="00A276E7">
              <w:rPr>
                <w:i/>
                <w:iCs/>
                <w:color w:val="7F7F7F"/>
                <w:sz w:val="18"/>
                <w:szCs w:val="22"/>
              </w:rPr>
              <w:t>ve</w:t>
            </w:r>
            <w:r w:rsidRPr="00A276E7">
              <w:rPr>
                <w:i/>
                <w:iCs/>
                <w:color w:val="7F7F7F"/>
                <w:sz w:val="18"/>
                <w:szCs w:val="22"/>
              </w:rPr>
              <w:t xml:space="preserve"> built a supportive and collaborative community. </w:t>
            </w:r>
            <w:r w:rsidR="00620B90" w:rsidRPr="00A276E7">
              <w:rPr>
                <w:i/>
                <w:iCs/>
                <w:color w:val="7F7F7F"/>
                <w:sz w:val="18"/>
                <w:szCs w:val="22"/>
              </w:rPr>
              <w:t xml:space="preserve">Due to </w:t>
            </w:r>
            <w:r w:rsidR="00405E4A" w:rsidRPr="00A276E7">
              <w:rPr>
                <w:i/>
                <w:iCs/>
                <w:color w:val="7F7F7F"/>
                <w:sz w:val="18"/>
                <w:szCs w:val="22"/>
              </w:rPr>
              <w:t xml:space="preserve">budgetary impacts from </w:t>
            </w:r>
            <w:r w:rsidR="00620B90" w:rsidRPr="00A276E7">
              <w:rPr>
                <w:i/>
                <w:iCs/>
                <w:color w:val="7F7F7F"/>
                <w:sz w:val="18"/>
                <w:szCs w:val="22"/>
              </w:rPr>
              <w:t xml:space="preserve">COVID-19 the Sustainability Committee was unable to approve the hiring of 2020 intern. </w:t>
            </w:r>
          </w:p>
          <w:p w14:paraId="595DCBD1" w14:textId="51C2DA9E" w:rsidR="007E43E6" w:rsidRPr="00253B1F" w:rsidRDefault="00960693" w:rsidP="00C51E1C">
            <w:pPr>
              <w:spacing w:after="160" w:line="264" w:lineRule="auto"/>
              <w:ind w:right="576"/>
              <w:cnfStyle w:val="000000000000" w:firstRow="0" w:lastRow="0" w:firstColumn="0" w:lastColumn="0" w:oddVBand="0" w:evenVBand="0" w:oddHBand="0" w:evenHBand="0" w:firstRowFirstColumn="0" w:firstRowLastColumn="0" w:lastRowFirstColumn="0" w:lastRowLastColumn="0"/>
              <w:rPr>
                <w:i/>
                <w:iCs/>
                <w:color w:val="7F7F7F"/>
                <w:sz w:val="16"/>
                <w:szCs w:val="20"/>
              </w:rPr>
            </w:pPr>
            <w:r w:rsidRPr="00422A7F">
              <w:rPr>
                <w:i/>
                <w:iCs/>
                <w:color w:val="7F7F7F"/>
                <w:sz w:val="18"/>
                <w:szCs w:val="18"/>
              </w:rPr>
              <w:t>Phases reference</w:t>
            </w:r>
            <w:r w:rsidR="00C51E1C" w:rsidRPr="00422A7F">
              <w:rPr>
                <w:i/>
                <w:color w:val="7F7F7F"/>
                <w:sz w:val="18"/>
                <w:szCs w:val="18"/>
              </w:rPr>
              <w:t xml:space="preserve"> Tuckman’s </w:t>
            </w:r>
            <w:r w:rsidRPr="00422A7F">
              <w:rPr>
                <w:i/>
                <w:iCs/>
                <w:color w:val="7F7F7F"/>
                <w:sz w:val="18"/>
                <w:szCs w:val="18"/>
              </w:rPr>
              <w:t xml:space="preserve">stages of growth development. </w:t>
            </w:r>
            <w:r w:rsidR="00C51E1C" w:rsidRPr="00422A7F">
              <w:rPr>
                <w:i/>
                <w:color w:val="7F7F7F"/>
                <w:sz w:val="18"/>
                <w:szCs w:val="18"/>
              </w:rPr>
              <w:t>Forming-</w:t>
            </w:r>
            <w:r w:rsidRPr="00422A7F">
              <w:rPr>
                <w:i/>
                <w:iCs/>
                <w:color w:val="7F7F7F"/>
                <w:sz w:val="18"/>
                <w:szCs w:val="18"/>
              </w:rPr>
              <w:t>storming-norming-performing</w:t>
            </w:r>
            <w:r w:rsidR="00C51E1C" w:rsidRPr="00422A7F">
              <w:rPr>
                <w:i/>
                <w:color w:val="7F7F7F"/>
                <w:sz w:val="18"/>
                <w:szCs w:val="18"/>
              </w:rPr>
              <w:t xml:space="preserve"> model of group development proposes </w:t>
            </w:r>
            <w:r w:rsidR="00C51E1C" w:rsidRPr="00A276E7">
              <w:rPr>
                <w:i/>
                <w:iCs/>
                <w:color w:val="7F7F7F"/>
                <w:sz w:val="18"/>
                <w:szCs w:val="22"/>
              </w:rPr>
              <w:t>that each stage is necessary and inevitable for the team to grow, face challenges, tackle problems, find solutions, plan work</w:t>
            </w:r>
            <w:r w:rsidRPr="00A276E7">
              <w:rPr>
                <w:i/>
                <w:iCs/>
                <w:color w:val="7F7F7F"/>
                <w:sz w:val="18"/>
                <w:szCs w:val="22"/>
              </w:rPr>
              <w:t>,</w:t>
            </w:r>
            <w:r w:rsidR="00C51E1C" w:rsidRPr="00A276E7">
              <w:rPr>
                <w:i/>
                <w:iCs/>
                <w:color w:val="7F7F7F"/>
                <w:sz w:val="18"/>
                <w:szCs w:val="22"/>
              </w:rPr>
              <w:t xml:space="preserve"> and deliver results. The COCC Team belongs in the “Norming” stage as they continue to define roles and responsibilities and gain and maintain buy-in from key stakeholders. </w:t>
            </w:r>
          </w:p>
        </w:tc>
      </w:tr>
    </w:tbl>
    <w:p w14:paraId="2CFCF1FB" w14:textId="78298462" w:rsidR="00A06EF8" w:rsidRDefault="00A06EF8" w:rsidP="00A06EF8">
      <w:pPr>
        <w:spacing w:after="180" w:line="288" w:lineRule="auto"/>
        <w:rPr>
          <w:rFonts w:ascii="Arial" w:eastAsia="MS Mincho" w:hAnsi="Arial"/>
          <w:color w:val="404040"/>
          <w:sz w:val="18"/>
          <w:szCs w:val="20"/>
          <w:lang w:eastAsia="ja-JP"/>
        </w:rPr>
      </w:pPr>
    </w:p>
    <w:p w14:paraId="6BC89C62" w14:textId="649F27DB" w:rsidR="00690459" w:rsidRPr="00690459" w:rsidRDefault="00690459" w:rsidP="00690459">
      <w:pPr>
        <w:spacing w:before="100" w:beforeAutospacing="1" w:after="100" w:afterAutospacing="1"/>
        <w:textAlignment w:val="baseline"/>
        <w:rPr>
          <w:rFonts w:ascii="Times New Roman" w:eastAsia="Times New Roman" w:hAnsi="Times New Roman"/>
        </w:rPr>
      </w:pPr>
      <w:r w:rsidRPr="00690459">
        <w:rPr>
          <w:rFonts w:ascii="Arial" w:eastAsia="Times New Roman" w:hAnsi="Arial" w:cs="Arial"/>
          <w:b/>
          <w:bCs/>
          <w:color w:val="404040"/>
          <w:sz w:val="18"/>
          <w:szCs w:val="18"/>
        </w:rPr>
        <w:t>Energy Team Phase</w:t>
      </w:r>
      <w:r w:rsidRPr="00690459">
        <w:rPr>
          <w:rFonts w:ascii="Arial" w:eastAsia="Times New Roman" w:hAnsi="Arial" w:cs="Arial"/>
          <w:color w:val="404040"/>
          <w:sz w:val="18"/>
          <w:szCs w:val="18"/>
        </w:rPr>
        <w:t> </w:t>
      </w:r>
    </w:p>
    <w:tbl>
      <w:tblPr>
        <w:tblStyle w:val="ProjectScopeTable"/>
        <w:tblW w:w="0" w:type="auto"/>
        <w:tblLook w:val="04A0" w:firstRow="1" w:lastRow="0" w:firstColumn="1" w:lastColumn="0" w:noHBand="0" w:noVBand="1"/>
      </w:tblPr>
      <w:tblGrid>
        <w:gridCol w:w="1710"/>
        <w:gridCol w:w="1721"/>
        <w:gridCol w:w="1714"/>
        <w:gridCol w:w="1747"/>
        <w:gridCol w:w="1738"/>
      </w:tblGrid>
      <w:tr w:rsidR="00A06EF8" w:rsidRPr="00253B1F" w14:paraId="06F75DFD" w14:textId="77777777" w:rsidTr="00080A48">
        <w:trPr>
          <w:cnfStyle w:val="100000000000" w:firstRow="1" w:lastRow="0" w:firstColumn="0" w:lastColumn="0" w:oddVBand="0" w:evenVBand="0" w:oddHBand="0" w:evenHBand="0" w:firstRowFirstColumn="0" w:firstRowLastColumn="0" w:lastRowFirstColumn="0" w:lastRowLastColumn="0"/>
        </w:trPr>
        <w:tc>
          <w:tcPr>
            <w:tcW w:w="1870" w:type="dxa"/>
          </w:tcPr>
          <w:p w14:paraId="7EDC0571" w14:textId="77777777" w:rsidR="00A06EF8" w:rsidRPr="00253B1F" w:rsidRDefault="00E63BBC" w:rsidP="00080A48">
            <w:pPr>
              <w:spacing w:after="120"/>
              <w:rPr>
                <w:sz w:val="16"/>
                <w:szCs w:val="20"/>
              </w:rPr>
            </w:pPr>
            <w:sdt>
              <w:sdtPr>
                <w:rPr>
                  <w:sz w:val="16"/>
                  <w:szCs w:val="20"/>
                </w:rPr>
                <w:id w:val="-317185705"/>
                <w14:checkbox>
                  <w14:checked w14:val="0"/>
                  <w14:checkedState w14:val="2612" w14:font="MS Gothic"/>
                  <w14:uncheckedState w14:val="2610" w14:font="MS Gothic"/>
                </w14:checkbox>
              </w:sdtPr>
              <w:sdtEndPr/>
              <w:sdtContent>
                <w:r w:rsidR="00A06EF8">
                  <w:rPr>
                    <w:rFonts w:ascii="MS Gothic" w:eastAsia="MS Gothic" w:hAnsi="MS Gothic" w:hint="eastAsia"/>
                    <w:sz w:val="16"/>
                    <w:szCs w:val="20"/>
                  </w:rPr>
                  <w:t>☐</w:t>
                </w:r>
              </w:sdtContent>
            </w:sdt>
            <w:r w:rsidR="00A06EF8" w:rsidRPr="00253B1F">
              <w:rPr>
                <w:sz w:val="16"/>
                <w:szCs w:val="20"/>
              </w:rPr>
              <w:t xml:space="preserve">     Forming</w:t>
            </w:r>
          </w:p>
        </w:tc>
        <w:tc>
          <w:tcPr>
            <w:tcW w:w="1870" w:type="dxa"/>
          </w:tcPr>
          <w:p w14:paraId="59C9C965" w14:textId="77777777" w:rsidR="00A06EF8" w:rsidRPr="00253B1F" w:rsidRDefault="00E63BBC" w:rsidP="00080A48">
            <w:pPr>
              <w:spacing w:after="120"/>
              <w:rPr>
                <w:sz w:val="16"/>
                <w:szCs w:val="20"/>
              </w:rPr>
            </w:pPr>
            <w:sdt>
              <w:sdtPr>
                <w:rPr>
                  <w:sz w:val="16"/>
                  <w:szCs w:val="20"/>
                </w:rPr>
                <w:id w:val="1251161457"/>
                <w14:checkbox>
                  <w14:checked w14:val="0"/>
                  <w14:checkedState w14:val="2612" w14:font="MS Gothic"/>
                  <w14:uncheckedState w14:val="2610" w14:font="MS Gothic"/>
                </w14:checkbox>
              </w:sdtPr>
              <w:sdtEndPr/>
              <w:sdtContent>
                <w:r w:rsidR="00A06EF8">
                  <w:rPr>
                    <w:rFonts w:ascii="MS Gothic" w:eastAsia="MS Gothic" w:hAnsi="MS Gothic" w:hint="eastAsia"/>
                    <w:sz w:val="16"/>
                    <w:szCs w:val="20"/>
                  </w:rPr>
                  <w:t>☐</w:t>
                </w:r>
              </w:sdtContent>
            </w:sdt>
            <w:r w:rsidR="00A06EF8" w:rsidRPr="00253B1F">
              <w:rPr>
                <w:sz w:val="16"/>
                <w:szCs w:val="20"/>
              </w:rPr>
              <w:t xml:space="preserve">     Storming</w:t>
            </w:r>
          </w:p>
        </w:tc>
        <w:tc>
          <w:tcPr>
            <w:tcW w:w="1870" w:type="dxa"/>
          </w:tcPr>
          <w:p w14:paraId="2D3FFF95" w14:textId="62E7AE15" w:rsidR="00A06EF8" w:rsidRPr="00253B1F" w:rsidRDefault="00E63BBC" w:rsidP="00080A48">
            <w:pPr>
              <w:spacing w:after="120"/>
              <w:rPr>
                <w:sz w:val="16"/>
                <w:szCs w:val="20"/>
              </w:rPr>
            </w:pPr>
            <w:sdt>
              <w:sdtPr>
                <w:rPr>
                  <w:sz w:val="16"/>
                  <w:szCs w:val="20"/>
                </w:rPr>
                <w:id w:val="-1966341463"/>
                <w14:checkbox>
                  <w14:checked w14:val="1"/>
                  <w14:checkedState w14:val="2612" w14:font="MS Gothic"/>
                  <w14:uncheckedState w14:val="2610" w14:font="MS Gothic"/>
                </w14:checkbox>
              </w:sdtPr>
              <w:sdtEndPr/>
              <w:sdtContent>
                <w:r w:rsidR="00A02EFB">
                  <w:rPr>
                    <w:rFonts w:ascii="MS Gothic" w:eastAsia="MS Gothic" w:hAnsi="MS Gothic" w:hint="eastAsia"/>
                    <w:sz w:val="16"/>
                    <w:szCs w:val="20"/>
                  </w:rPr>
                  <w:t>☒</w:t>
                </w:r>
              </w:sdtContent>
            </w:sdt>
            <w:r w:rsidR="00A06EF8" w:rsidRPr="00253B1F">
              <w:rPr>
                <w:sz w:val="16"/>
                <w:szCs w:val="20"/>
              </w:rPr>
              <w:t xml:space="preserve">     Norming</w:t>
            </w:r>
          </w:p>
        </w:tc>
        <w:tc>
          <w:tcPr>
            <w:tcW w:w="1870" w:type="dxa"/>
          </w:tcPr>
          <w:p w14:paraId="0B3CD372" w14:textId="77777777" w:rsidR="00A06EF8" w:rsidRPr="00253B1F" w:rsidRDefault="00E63BBC" w:rsidP="00080A48">
            <w:pPr>
              <w:spacing w:after="120"/>
              <w:rPr>
                <w:sz w:val="16"/>
                <w:szCs w:val="20"/>
              </w:rPr>
            </w:pPr>
            <w:sdt>
              <w:sdtPr>
                <w:rPr>
                  <w:sz w:val="16"/>
                  <w:szCs w:val="20"/>
                </w:rPr>
                <w:id w:val="1173380946"/>
                <w14:checkbox>
                  <w14:checked w14:val="0"/>
                  <w14:checkedState w14:val="2612" w14:font="MS Gothic"/>
                  <w14:uncheckedState w14:val="2610" w14:font="MS Gothic"/>
                </w14:checkbox>
              </w:sdtPr>
              <w:sdtEndPr/>
              <w:sdtContent>
                <w:r w:rsidR="00A06EF8">
                  <w:rPr>
                    <w:rFonts w:ascii="MS Gothic" w:eastAsia="MS Gothic" w:hAnsi="MS Gothic" w:hint="eastAsia"/>
                    <w:sz w:val="16"/>
                    <w:szCs w:val="20"/>
                  </w:rPr>
                  <w:t>☐</w:t>
                </w:r>
              </w:sdtContent>
            </w:sdt>
            <w:r w:rsidR="00A06EF8" w:rsidRPr="00253B1F">
              <w:rPr>
                <w:sz w:val="16"/>
                <w:szCs w:val="20"/>
              </w:rPr>
              <w:t xml:space="preserve">     Performing</w:t>
            </w:r>
          </w:p>
        </w:tc>
        <w:tc>
          <w:tcPr>
            <w:tcW w:w="1870" w:type="dxa"/>
          </w:tcPr>
          <w:p w14:paraId="37886780" w14:textId="77777777" w:rsidR="00A06EF8" w:rsidRPr="00253B1F" w:rsidRDefault="00E63BBC" w:rsidP="00080A48">
            <w:pPr>
              <w:spacing w:after="120"/>
              <w:rPr>
                <w:sz w:val="16"/>
                <w:szCs w:val="20"/>
              </w:rPr>
            </w:pPr>
            <w:sdt>
              <w:sdtPr>
                <w:rPr>
                  <w:sz w:val="16"/>
                  <w:szCs w:val="20"/>
                </w:rPr>
                <w:id w:val="687258508"/>
                <w14:checkbox>
                  <w14:checked w14:val="0"/>
                  <w14:checkedState w14:val="2612" w14:font="MS Gothic"/>
                  <w14:uncheckedState w14:val="2610" w14:font="MS Gothic"/>
                </w14:checkbox>
              </w:sdtPr>
              <w:sdtEndPr/>
              <w:sdtContent>
                <w:r w:rsidR="00A06EF8">
                  <w:rPr>
                    <w:rFonts w:ascii="MS Gothic" w:eastAsia="MS Gothic" w:hAnsi="MS Gothic" w:hint="eastAsia"/>
                    <w:sz w:val="16"/>
                    <w:szCs w:val="20"/>
                  </w:rPr>
                  <w:t>☐</w:t>
                </w:r>
              </w:sdtContent>
            </w:sdt>
            <w:r w:rsidR="00A06EF8" w:rsidRPr="00253B1F">
              <w:rPr>
                <w:sz w:val="16"/>
                <w:szCs w:val="20"/>
              </w:rPr>
              <w:t xml:space="preserve">     Reforming</w:t>
            </w:r>
          </w:p>
        </w:tc>
      </w:tr>
    </w:tbl>
    <w:p w14:paraId="607640DB" w14:textId="0D99D985" w:rsidR="00253B1F" w:rsidRPr="00253B1F" w:rsidRDefault="00253B1F" w:rsidP="00253B1F">
      <w:pPr>
        <w:spacing w:after="180" w:line="288" w:lineRule="auto"/>
        <w:rPr>
          <w:rFonts w:ascii="Arial" w:eastAsia="MS Mincho" w:hAnsi="Arial"/>
          <w:color w:val="404040"/>
          <w:sz w:val="18"/>
          <w:szCs w:val="20"/>
          <w:lang w:eastAsia="ja-JP"/>
        </w:rPr>
      </w:pPr>
    </w:p>
    <w:p w14:paraId="33A30C71" w14:textId="6E196F9B" w:rsidR="00253B1F" w:rsidRPr="00253B1F" w:rsidRDefault="00253B1F" w:rsidP="00E306E6">
      <w:pPr>
        <w:pStyle w:val="ListParagraph"/>
        <w:keepNext/>
        <w:keepLines/>
        <w:numPr>
          <w:ilvl w:val="0"/>
          <w:numId w:val="33"/>
        </w:numPr>
        <w:spacing w:before="360" w:after="120"/>
        <w:outlineLvl w:val="1"/>
        <w:rPr>
          <w:rFonts w:ascii="Arial" w:eastAsia="MS Mincho" w:hAnsi="Arial"/>
          <w:b/>
          <w:bCs/>
          <w:color w:val="5B9BD5"/>
          <w:szCs w:val="20"/>
          <w:lang w:eastAsia="ja-JP"/>
        </w:rPr>
      </w:pPr>
      <w:bookmarkStart w:id="4" w:name="_Toc21091705"/>
      <w:bookmarkStart w:id="5" w:name="_Toc497896713"/>
      <w:r w:rsidRPr="00253B1F">
        <w:rPr>
          <w:rFonts w:ascii="Arial" w:eastAsia="MS Mincho" w:hAnsi="Arial"/>
          <w:b/>
          <w:bCs/>
          <w:color w:val="5B9BD5"/>
          <w:szCs w:val="20"/>
          <w:lang w:eastAsia="ja-JP"/>
        </w:rPr>
        <w:t>Plans for Future Success</w:t>
      </w:r>
      <w:bookmarkEnd w:id="4"/>
      <w:r w:rsidRPr="00253B1F">
        <w:rPr>
          <w:rFonts w:ascii="Arial" w:eastAsia="MS Mincho" w:hAnsi="Arial"/>
          <w:b/>
          <w:bCs/>
          <w:color w:val="5B9BD5"/>
          <w:szCs w:val="20"/>
          <w:lang w:eastAsia="ja-JP"/>
        </w:rPr>
        <w:t xml:space="preserve"> </w:t>
      </w:r>
      <w:bookmarkEnd w:id="5"/>
    </w:p>
    <w:tbl>
      <w:tblPr>
        <w:tblStyle w:val="TipTable"/>
        <w:tblW w:w="5000" w:type="pct"/>
        <w:tblLook w:val="04A0" w:firstRow="1" w:lastRow="0" w:firstColumn="1" w:lastColumn="0" w:noHBand="0" w:noVBand="1"/>
      </w:tblPr>
      <w:tblGrid>
        <w:gridCol w:w="1440"/>
        <w:gridCol w:w="31"/>
        <w:gridCol w:w="7169"/>
      </w:tblGrid>
      <w:tr w:rsidR="00D929DC" w:rsidRPr="00253B1F" w14:paraId="1BCBAE04" w14:textId="77777777" w:rsidTr="007A78B7">
        <w:tc>
          <w:tcPr>
            <w:cnfStyle w:val="001000000000" w:firstRow="0" w:lastRow="0" w:firstColumn="1" w:lastColumn="0" w:oddVBand="0" w:evenVBand="0" w:oddHBand="0" w:evenHBand="0" w:firstRowFirstColumn="0" w:firstRowLastColumn="0" w:lastRowFirstColumn="0" w:lastRowLastColumn="0"/>
            <w:tcW w:w="290" w:type="pct"/>
          </w:tcPr>
          <w:p w14:paraId="7F30029B" w14:textId="0F378B8B" w:rsidR="00D929DC" w:rsidRPr="00253B1F" w:rsidRDefault="00D929DC" w:rsidP="00253B1F">
            <w:pPr>
              <w:spacing w:after="0"/>
              <w:rPr>
                <w:sz w:val="18"/>
                <w:szCs w:val="20"/>
              </w:rPr>
            </w:pPr>
            <w:r>
              <w:rPr>
                <w:noProof/>
              </w:rPr>
              <w:drawing>
                <wp:inline distT="0" distB="0" distL="0" distR="0" wp14:anchorId="60F10BD7" wp14:editId="514FA746">
                  <wp:extent cx="914400" cy="914400"/>
                  <wp:effectExtent l="0" t="0" r="0" b="0"/>
                  <wp:docPr id="16" name="Graphic 16" descr="Group brainst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6"/>
                          <pic:cNvPicPr/>
                        </pic:nvPicPr>
                        <pic:blipFill>
                          <a:blip r:embed="rId22">
                            <a:extLst>
                              <a:ext uri="{96DAC541-7B7A-43D3-8B79-37D633B846F1}">
                                <asvg:svgBlip xmlns:asvg="http://schemas.microsoft.com/office/drawing/2016/SVG/main" r:embed="rId23"/>
                              </a:ext>
                            </a:extLst>
                          </a:blip>
                          <a:stretch>
                            <a:fillRect/>
                          </a:stretch>
                        </pic:blipFill>
                        <pic:spPr>
                          <a:xfrm>
                            <a:off x="0" y="0"/>
                            <a:ext cx="914400" cy="914400"/>
                          </a:xfrm>
                          <a:prstGeom prst="rect">
                            <a:avLst/>
                          </a:prstGeom>
                        </pic:spPr>
                      </pic:pic>
                    </a:graphicData>
                  </a:graphic>
                </wp:inline>
              </w:drawing>
            </w:r>
          </w:p>
        </w:tc>
        <w:tc>
          <w:tcPr>
            <w:tcW w:w="290" w:type="pct"/>
          </w:tcPr>
          <w:p w14:paraId="112120B2" w14:textId="4D924363" w:rsidR="00D929DC" w:rsidRPr="00253B1F" w:rsidRDefault="00D929DC" w:rsidP="00253B1F">
            <w:pPr>
              <w:spacing w:after="0"/>
              <w:cnfStyle w:val="000000000000" w:firstRow="0" w:lastRow="0" w:firstColumn="0" w:lastColumn="0" w:oddVBand="0" w:evenVBand="0" w:oddHBand="0" w:evenHBand="0" w:firstRowFirstColumn="0" w:firstRowLastColumn="0" w:lastRowFirstColumn="0" w:lastRowLastColumn="0"/>
              <w:rPr>
                <w:sz w:val="18"/>
                <w:szCs w:val="20"/>
              </w:rPr>
            </w:pPr>
          </w:p>
        </w:tc>
        <w:tc>
          <w:tcPr>
            <w:tcW w:w="4420" w:type="pct"/>
          </w:tcPr>
          <w:p w14:paraId="3EF017BE" w14:textId="408425AC" w:rsidR="00D929DC" w:rsidRPr="00422A7F" w:rsidRDefault="00650011" w:rsidP="00253B1F">
            <w:pPr>
              <w:spacing w:after="160" w:line="264" w:lineRule="auto"/>
              <w:ind w:right="576"/>
              <w:cnfStyle w:val="000000000000" w:firstRow="0" w:lastRow="0" w:firstColumn="0" w:lastColumn="0" w:oddVBand="0" w:evenVBand="0" w:oddHBand="0" w:evenHBand="0" w:firstRowFirstColumn="0" w:firstRowLastColumn="0" w:lastRowFirstColumn="0" w:lastRowLastColumn="0"/>
              <w:rPr>
                <w:i/>
                <w:iCs/>
                <w:color w:val="7F7F7F"/>
                <w:sz w:val="18"/>
                <w:szCs w:val="18"/>
              </w:rPr>
            </w:pPr>
            <w:r>
              <w:rPr>
                <w:i/>
                <w:iCs/>
                <w:color w:val="7F7F7F"/>
                <w:sz w:val="18"/>
                <w:szCs w:val="18"/>
              </w:rPr>
              <w:t xml:space="preserve">In 2020, </w:t>
            </w:r>
            <w:r w:rsidR="00F4460D">
              <w:rPr>
                <w:i/>
                <w:iCs/>
                <w:color w:val="7F7F7F"/>
                <w:sz w:val="18"/>
                <w:szCs w:val="18"/>
              </w:rPr>
              <w:t xml:space="preserve">Central Oregon Community College </w:t>
            </w:r>
            <w:r w:rsidR="00164020">
              <w:rPr>
                <w:i/>
                <w:iCs/>
                <w:color w:val="7F7F7F"/>
                <w:sz w:val="18"/>
                <w:szCs w:val="18"/>
              </w:rPr>
              <w:t xml:space="preserve">completed a campus-wide lighting upgrade </w:t>
            </w:r>
            <w:r w:rsidR="00326743">
              <w:rPr>
                <w:i/>
                <w:iCs/>
                <w:color w:val="7F7F7F"/>
                <w:sz w:val="18"/>
                <w:szCs w:val="18"/>
              </w:rPr>
              <w:t xml:space="preserve">which </w:t>
            </w:r>
            <w:r w:rsidR="00422168">
              <w:rPr>
                <w:i/>
                <w:iCs/>
                <w:color w:val="7F7F7F"/>
                <w:sz w:val="18"/>
                <w:szCs w:val="18"/>
              </w:rPr>
              <w:t>led</w:t>
            </w:r>
            <w:r w:rsidR="00326743">
              <w:rPr>
                <w:i/>
                <w:iCs/>
                <w:color w:val="7F7F7F"/>
                <w:sz w:val="18"/>
                <w:szCs w:val="18"/>
              </w:rPr>
              <w:t xml:space="preserve"> to a significant energy reduction for all buildings.</w:t>
            </w:r>
            <w:r w:rsidR="004D27D9">
              <w:rPr>
                <w:i/>
                <w:iCs/>
                <w:color w:val="7F7F7F"/>
                <w:sz w:val="18"/>
                <w:szCs w:val="18"/>
              </w:rPr>
              <w:t xml:space="preserve"> </w:t>
            </w:r>
            <w:r w:rsidR="004D27D9" w:rsidRPr="004D27D9">
              <w:rPr>
                <w:i/>
                <w:iCs/>
                <w:color w:val="7F7F7F"/>
                <w:sz w:val="18"/>
                <w:szCs w:val="18"/>
              </w:rPr>
              <w:t>COCC plans to prioritize hiring a dedicated SEM intern in 2021. This will help formalize the roles and responsibilities of SEM related tasks. COCC has successfully hired and onboarded an SEM intern in the past. They may choose to leverage these findings.</w:t>
            </w:r>
          </w:p>
        </w:tc>
      </w:tr>
    </w:tbl>
    <w:p w14:paraId="40F566A2" w14:textId="77777777" w:rsidR="002B5E8A" w:rsidRDefault="002B5E8A" w:rsidP="002B5E8A">
      <w:pPr>
        <w:pStyle w:val="ListBullet"/>
        <w:numPr>
          <w:ilvl w:val="0"/>
          <w:numId w:val="0"/>
        </w:numPr>
        <w:ind w:left="720"/>
        <w:rPr>
          <w:i/>
          <w:color w:val="auto"/>
        </w:rPr>
      </w:pPr>
    </w:p>
    <w:p w14:paraId="1ED32305" w14:textId="43A0321D" w:rsidR="0054171C" w:rsidRPr="0054171C" w:rsidRDefault="000B4F05" w:rsidP="00403632">
      <w:pPr>
        <w:pStyle w:val="ListBullet"/>
        <w:tabs>
          <w:tab w:val="clear" w:pos="648"/>
          <w:tab w:val="num" w:pos="720"/>
        </w:tabs>
        <w:rPr>
          <w:i/>
          <w:color w:val="auto"/>
        </w:rPr>
      </w:pPr>
      <w:r>
        <w:rPr>
          <w:i/>
          <w:color w:val="auto"/>
        </w:rPr>
        <w:t xml:space="preserve">Energy performance and review is a key focus area for COCC. </w:t>
      </w:r>
      <w:r w:rsidR="00E17EFB">
        <w:rPr>
          <w:i/>
          <w:color w:val="auto"/>
        </w:rPr>
        <w:t>The COCC Energy Team</w:t>
      </w:r>
      <w:r>
        <w:rPr>
          <w:i/>
          <w:color w:val="auto"/>
        </w:rPr>
        <w:t xml:space="preserve"> outlined this as an EMA </w:t>
      </w:r>
      <w:r w:rsidR="00B949B3">
        <w:rPr>
          <w:i/>
          <w:color w:val="auto"/>
        </w:rPr>
        <w:t xml:space="preserve">Action Item to </w:t>
      </w:r>
      <w:r w:rsidR="00E17EFB">
        <w:rPr>
          <w:i/>
          <w:color w:val="auto"/>
        </w:rPr>
        <w:t xml:space="preserve">track and </w:t>
      </w:r>
      <w:r w:rsidR="00B949B3">
        <w:rPr>
          <w:i/>
          <w:color w:val="auto"/>
        </w:rPr>
        <w:t xml:space="preserve">progress on in the coming years. </w:t>
      </w:r>
    </w:p>
    <w:p w14:paraId="4BDAF013" w14:textId="32892CA6" w:rsidR="00FB4A25" w:rsidRDefault="00630EC1" w:rsidP="00403632">
      <w:pPr>
        <w:pStyle w:val="ListBullet"/>
        <w:tabs>
          <w:tab w:val="clear" w:pos="648"/>
          <w:tab w:val="num" w:pos="720"/>
        </w:tabs>
        <w:rPr>
          <w:i/>
          <w:iCs/>
          <w:color w:val="auto"/>
        </w:rPr>
      </w:pPr>
      <w:r>
        <w:rPr>
          <w:i/>
          <w:iCs/>
          <w:color w:val="auto"/>
        </w:rPr>
        <w:t xml:space="preserve">COCC </w:t>
      </w:r>
      <w:r w:rsidR="00BE7B5D">
        <w:rPr>
          <w:i/>
          <w:iCs/>
          <w:color w:val="auto"/>
        </w:rPr>
        <w:t xml:space="preserve">intends to </w:t>
      </w:r>
      <w:r>
        <w:rPr>
          <w:i/>
          <w:iCs/>
          <w:color w:val="auto"/>
        </w:rPr>
        <w:t xml:space="preserve">conduct a virtual </w:t>
      </w:r>
      <w:r w:rsidR="005C795B">
        <w:rPr>
          <w:i/>
          <w:iCs/>
          <w:color w:val="auto"/>
        </w:rPr>
        <w:t>Treasure Hunt</w:t>
      </w:r>
      <w:r w:rsidR="00C76559">
        <w:rPr>
          <w:i/>
          <w:iCs/>
          <w:color w:val="auto"/>
        </w:rPr>
        <w:t xml:space="preserve"> </w:t>
      </w:r>
      <w:r>
        <w:rPr>
          <w:i/>
          <w:iCs/>
          <w:color w:val="auto"/>
        </w:rPr>
        <w:t xml:space="preserve">at </w:t>
      </w:r>
      <w:r w:rsidR="00C76559">
        <w:rPr>
          <w:i/>
          <w:iCs/>
          <w:color w:val="auto"/>
        </w:rPr>
        <w:t xml:space="preserve">an additional site in their portfolio. Due to COVID a second </w:t>
      </w:r>
      <w:r w:rsidR="005C795B">
        <w:rPr>
          <w:i/>
          <w:iCs/>
          <w:color w:val="auto"/>
        </w:rPr>
        <w:t>Treasure Hunt</w:t>
      </w:r>
      <w:r w:rsidR="00C76559">
        <w:rPr>
          <w:i/>
          <w:iCs/>
          <w:color w:val="auto"/>
        </w:rPr>
        <w:t xml:space="preserve"> was not conducted</w:t>
      </w:r>
      <w:r w:rsidR="008C017F">
        <w:rPr>
          <w:i/>
          <w:iCs/>
          <w:color w:val="auto"/>
        </w:rPr>
        <w:t xml:space="preserve"> in 2020</w:t>
      </w:r>
      <w:r w:rsidR="00C76559">
        <w:rPr>
          <w:i/>
          <w:iCs/>
          <w:color w:val="auto"/>
        </w:rPr>
        <w:t xml:space="preserve">. COCC </w:t>
      </w:r>
      <w:r w:rsidR="00292BD4">
        <w:rPr>
          <w:i/>
          <w:iCs/>
          <w:color w:val="auto"/>
        </w:rPr>
        <w:t>would benefit from additional</w:t>
      </w:r>
      <w:r w:rsidR="008C017F">
        <w:rPr>
          <w:i/>
          <w:iCs/>
          <w:color w:val="auto"/>
        </w:rPr>
        <w:t xml:space="preserve"> Operations and Maintenance</w:t>
      </w:r>
      <w:r w:rsidR="00292BD4">
        <w:rPr>
          <w:i/>
          <w:iCs/>
          <w:color w:val="auto"/>
        </w:rPr>
        <w:t xml:space="preserve"> project</w:t>
      </w:r>
      <w:r w:rsidR="008C017F">
        <w:rPr>
          <w:i/>
          <w:iCs/>
          <w:color w:val="auto"/>
        </w:rPr>
        <w:t xml:space="preserve"> identification</w:t>
      </w:r>
      <w:r w:rsidR="00292BD4">
        <w:rPr>
          <w:i/>
          <w:iCs/>
          <w:color w:val="auto"/>
        </w:rPr>
        <w:t xml:space="preserve"> and related energy savings</w:t>
      </w:r>
      <w:r w:rsidR="008C017F">
        <w:rPr>
          <w:i/>
          <w:iCs/>
          <w:color w:val="auto"/>
        </w:rPr>
        <w:t xml:space="preserve">. </w:t>
      </w:r>
    </w:p>
    <w:p w14:paraId="7082C0A1" w14:textId="77777777" w:rsidR="00191772" w:rsidRDefault="00191772" w:rsidP="00191772">
      <w:pPr>
        <w:pStyle w:val="ListBullet"/>
        <w:numPr>
          <w:ilvl w:val="0"/>
          <w:numId w:val="0"/>
        </w:numPr>
        <w:ind w:left="720"/>
        <w:rPr>
          <w:color w:val="D0B777"/>
          <w:szCs w:val="21"/>
        </w:rPr>
      </w:pPr>
    </w:p>
    <w:p w14:paraId="1DBB5D40" w14:textId="06406C2D" w:rsidR="003D1E09" w:rsidRDefault="003D1E09" w:rsidP="004D27D9">
      <w:pPr>
        <w:pStyle w:val="ListBullet"/>
        <w:numPr>
          <w:ilvl w:val="0"/>
          <w:numId w:val="0"/>
        </w:numPr>
        <w:rPr>
          <w:rFonts w:ascii="Arial" w:hAnsi="Arial" w:cs="Arial"/>
          <w:color w:val="D0B777"/>
          <w:sz w:val="21"/>
          <w:szCs w:val="21"/>
        </w:rPr>
      </w:pPr>
      <w:r>
        <w:rPr>
          <w:rFonts w:ascii="Arial" w:hAnsi="Arial" w:cs="Arial"/>
          <w:color w:val="D0B777"/>
          <w:sz w:val="21"/>
          <w:szCs w:val="21"/>
        </w:rPr>
        <w:t xml:space="preserve">This </w:t>
      </w:r>
      <w:r w:rsidR="00B552B6">
        <w:rPr>
          <w:rFonts w:ascii="Arial" w:hAnsi="Arial" w:cs="Arial"/>
          <w:color w:val="D0B777"/>
          <w:sz w:val="21"/>
          <w:szCs w:val="21"/>
        </w:rPr>
        <w:t>r</w:t>
      </w:r>
      <w:r>
        <w:rPr>
          <w:rFonts w:ascii="Arial" w:hAnsi="Arial" w:cs="Arial"/>
          <w:color w:val="D0B777"/>
          <w:sz w:val="21"/>
          <w:szCs w:val="21"/>
        </w:rPr>
        <w:t>eport was prepared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tblGrid>
      <w:tr w:rsidR="007A0FF5" w14:paraId="680C52F9" w14:textId="77777777" w:rsidTr="00E306E6">
        <w:tc>
          <w:tcPr>
            <w:tcW w:w="4315" w:type="dxa"/>
          </w:tcPr>
          <w:p w14:paraId="3A1E96F0" w14:textId="24A59984" w:rsidR="007A0FF5" w:rsidRPr="00AD60D3" w:rsidRDefault="0004767D" w:rsidP="007A0FF5">
            <w:pPr>
              <w:pStyle w:val="ListBullet"/>
              <w:numPr>
                <w:ilvl w:val="0"/>
                <w:numId w:val="0"/>
              </w:numPr>
              <w:rPr>
                <w:i/>
                <w:iCs/>
                <w:color w:val="auto"/>
              </w:rPr>
            </w:pPr>
            <w:r>
              <w:rPr>
                <w:i/>
                <w:iCs/>
                <w:color w:val="auto"/>
              </w:rPr>
              <w:t>Primary</w:t>
            </w:r>
            <w:r w:rsidR="007A0FF5" w:rsidRPr="00AD60D3">
              <w:rPr>
                <w:i/>
                <w:iCs/>
                <w:color w:val="auto"/>
              </w:rPr>
              <w:t xml:space="preserve"> Coach</w:t>
            </w:r>
            <w:r w:rsidR="00603E6C">
              <w:rPr>
                <w:i/>
                <w:iCs/>
                <w:color w:val="auto"/>
              </w:rPr>
              <w:t>: Gerard O’Sullivan</w:t>
            </w:r>
          </w:p>
          <w:p w14:paraId="32CC70B3" w14:textId="5B7C2D6E" w:rsidR="007A0FF5" w:rsidRPr="007A0FF5" w:rsidRDefault="007A0FF5" w:rsidP="007A0FF5">
            <w:pPr>
              <w:pStyle w:val="ListBullet"/>
              <w:numPr>
                <w:ilvl w:val="0"/>
                <w:numId w:val="0"/>
              </w:numPr>
              <w:rPr>
                <w:i/>
                <w:iCs/>
                <w:color w:val="auto"/>
              </w:rPr>
            </w:pPr>
            <w:r w:rsidRPr="00AD60D3">
              <w:rPr>
                <w:i/>
                <w:iCs/>
                <w:color w:val="auto"/>
              </w:rPr>
              <w:lastRenderedPageBreak/>
              <w:t>Phone</w:t>
            </w:r>
            <w:r w:rsidR="00603E6C">
              <w:rPr>
                <w:i/>
                <w:iCs/>
                <w:color w:val="auto"/>
              </w:rPr>
              <w:t>: 503-858-8943</w:t>
            </w:r>
            <w:r w:rsidRPr="00AD60D3">
              <w:rPr>
                <w:i/>
                <w:iCs/>
                <w:color w:val="auto"/>
              </w:rPr>
              <w:br/>
              <w:t>e-mail</w:t>
            </w:r>
            <w:r w:rsidR="00603E6C">
              <w:rPr>
                <w:i/>
                <w:iCs/>
                <w:color w:val="auto"/>
              </w:rPr>
              <w:t>: gosullivan@aesc-inc.com</w:t>
            </w:r>
          </w:p>
        </w:tc>
      </w:tr>
      <w:tr w:rsidR="004D27D9" w14:paraId="1B680451" w14:textId="77777777" w:rsidTr="00E306E6">
        <w:tc>
          <w:tcPr>
            <w:tcW w:w="4315" w:type="dxa"/>
          </w:tcPr>
          <w:p w14:paraId="714FBF3A" w14:textId="77777777" w:rsidR="004D27D9" w:rsidRDefault="004D27D9" w:rsidP="007A0FF5">
            <w:pPr>
              <w:pStyle w:val="ListBullet"/>
              <w:numPr>
                <w:ilvl w:val="0"/>
                <w:numId w:val="0"/>
              </w:numPr>
              <w:rPr>
                <w:i/>
                <w:iCs/>
                <w:color w:val="auto"/>
              </w:rPr>
            </w:pPr>
          </w:p>
        </w:tc>
      </w:tr>
    </w:tbl>
    <w:p w14:paraId="5BB4FE13" w14:textId="77777777" w:rsidR="003D1E09" w:rsidRPr="003821BA" w:rsidRDefault="003D1E09" w:rsidP="00494549">
      <w:pPr>
        <w:rPr>
          <w:rFonts w:ascii="Arial" w:hAnsi="Arial" w:cs="Arial"/>
          <w:color w:val="D0B777"/>
          <w:sz w:val="21"/>
          <w:szCs w:val="21"/>
        </w:rPr>
      </w:pPr>
    </w:p>
    <w:sectPr w:rsidR="003D1E09" w:rsidRPr="003821BA" w:rsidSect="009260E4">
      <w:headerReference w:type="default" r:id="rId24"/>
      <w:footerReference w:type="even" r:id="rId25"/>
      <w:footerReference w:type="default" r:id="rId26"/>
      <w:headerReference w:type="first" r:id="rId27"/>
      <w:footerReference w:type="first" r:id="rId28"/>
      <w:pgSz w:w="12240" w:h="15840"/>
      <w:pgMar w:top="1440" w:right="1800" w:bottom="1440" w:left="180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361BC1" w14:textId="77777777" w:rsidR="009E5583" w:rsidRDefault="009E5583" w:rsidP="004578CC">
      <w:pPr>
        <w:spacing w:after="0"/>
      </w:pPr>
      <w:r>
        <w:separator/>
      </w:r>
    </w:p>
  </w:endnote>
  <w:endnote w:type="continuationSeparator" w:id="0">
    <w:p w14:paraId="4EBB12A8" w14:textId="77777777" w:rsidR="009E5583" w:rsidRDefault="009E5583" w:rsidP="004578CC">
      <w:pPr>
        <w:spacing w:after="0"/>
      </w:pPr>
      <w:r>
        <w:continuationSeparator/>
      </w:r>
    </w:p>
  </w:endnote>
  <w:endnote w:type="continuationNotice" w:id="1">
    <w:p w14:paraId="7619632F" w14:textId="77777777" w:rsidR="009E5583" w:rsidRDefault="009E558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95F6CC" w14:textId="77777777" w:rsidR="007475AB" w:rsidRDefault="007475AB" w:rsidP="004D0A0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E95F6CD" w14:textId="77777777" w:rsidR="007475AB" w:rsidRDefault="007475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44234706"/>
      <w:docPartObj>
        <w:docPartGallery w:val="Page Numbers (Bottom of Page)"/>
        <w:docPartUnique/>
      </w:docPartObj>
    </w:sdtPr>
    <w:sdtEndPr/>
    <w:sdtContent>
      <w:p w14:paraId="2E95F6CE" w14:textId="77777777" w:rsidR="007475AB" w:rsidRDefault="007475AB">
        <w:pPr>
          <w:pStyle w:val="Footer"/>
          <w:ind w:right="-864"/>
          <w:jc w:val="right"/>
        </w:pPr>
        <w:r>
          <w:rPr>
            <w:noProof/>
          </w:rPr>
          <mc:AlternateContent>
            <mc:Choice Requires="wpg">
              <w:drawing>
                <wp:inline distT="0" distB="0" distL="0" distR="0" wp14:anchorId="2E95F6D2" wp14:editId="2E95F6D3">
                  <wp:extent cx="548640" cy="237490"/>
                  <wp:effectExtent l="3810" t="2540" r="0" b="7620"/>
                  <wp:docPr id="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7" name="AutoShape 47"/>
                          <wps:cNvSpPr>
                            <a:spLocks noChangeArrowheads="1"/>
                          </wps:cNvSpPr>
                          <wps:spPr bwMode="auto">
                            <a:xfrm rot="-5400000">
                              <a:off x="859" y="415"/>
                              <a:ext cx="374" cy="864"/>
                            </a:xfrm>
                            <a:prstGeom prst="roundRect">
                              <a:avLst>
                                <a:gd name="adj" fmla="val 16667"/>
                              </a:avLst>
                            </a:prstGeom>
                            <a:solidFill>
                              <a:schemeClr val="tx2">
                                <a:lumMod val="100000"/>
                                <a:lumOff val="0"/>
                              </a:schemeClr>
                            </a:solidFill>
                            <a:ln>
                              <a:noFill/>
                            </a:ln>
                            <a:extLst>
                              <a:ext uri="{91240B29-F687-4F45-9708-019B960494DF}">
                                <a14:hiddenLine xmlns:a14="http://schemas.microsoft.com/office/drawing/2010/main" w="9525">
                                  <a:solidFill>
                                    <a:schemeClr val="tx2">
                                      <a:lumMod val="100000"/>
                                      <a:lumOff val="0"/>
                                    </a:schemeClr>
                                  </a:solidFill>
                                  <a:round/>
                                  <a:headEnd/>
                                  <a:tailEnd/>
                                </a14:hiddenLine>
                              </a:ext>
                            </a:extLst>
                          </wps:spPr>
                          <wps:bodyPr rot="0" vert="horz" wrap="square" lIns="91440" tIns="45720" rIns="91440" bIns="45720" anchor="t" anchorCtr="0" upright="1">
                            <a:noAutofit/>
                          </wps:bodyPr>
                        </wps:wsp>
                        <wps:wsp>
                          <wps:cNvPr id="8" name="AutoShape 48"/>
                          <wps:cNvSpPr>
                            <a:spLocks noChangeArrowheads="1"/>
                          </wps:cNvSpPr>
                          <wps:spPr bwMode="auto">
                            <a:xfrm rot="-5400000">
                              <a:off x="898" y="451"/>
                              <a:ext cx="296" cy="792"/>
                            </a:xfrm>
                            <a:prstGeom prst="roundRect">
                              <a:avLst>
                                <a:gd name="adj" fmla="val 16667"/>
                              </a:avLst>
                            </a:prstGeom>
                            <a:solidFill>
                              <a:schemeClr val="tx2">
                                <a:lumMod val="100000"/>
                                <a:lumOff val="0"/>
                              </a:schemeClr>
                            </a:solidFill>
                            <a:ln>
                              <a:noFill/>
                            </a:ln>
                            <a:extLst>
                              <a:ext uri="{91240B29-F687-4F45-9708-019B960494DF}">
                                <a14:hiddenLine xmlns:a14="http://schemas.microsoft.com/office/drawing/2010/main" w="9525">
                                  <a:solidFill>
                                    <a:srgbClr val="E4BE84"/>
                                  </a:solidFill>
                                  <a:round/>
                                  <a:headEnd/>
                                  <a:tailEnd/>
                                </a14:hiddenLine>
                              </a:ext>
                            </a:extLst>
                          </wps:spPr>
                          <wps:bodyPr rot="0" vert="horz" wrap="square" lIns="91440" tIns="45720" rIns="91440" bIns="45720" anchor="t" anchorCtr="0" upright="1">
                            <a:noAutofit/>
                          </wps:bodyPr>
                        </wps:wsp>
                        <wps:wsp>
                          <wps:cNvPr id="9" name="Text Box 49"/>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chemeClr val="accent3">
                                      <a:lumMod val="100000"/>
                                      <a:lumOff val="0"/>
                                    </a:schemeClr>
                                  </a:solidFill>
                                </a14:hiddenFill>
                              </a:ext>
                              <a:ext uri="{91240B29-F687-4F45-9708-019B960494DF}">
                                <a14:hiddenLine xmlns:a14="http://schemas.microsoft.com/office/drawing/2010/main" w="9525">
                                  <a:solidFill>
                                    <a:schemeClr val="tx2">
                                      <a:lumMod val="100000"/>
                                      <a:lumOff val="0"/>
                                    </a:schemeClr>
                                  </a:solidFill>
                                  <a:miter lim="800000"/>
                                  <a:headEnd/>
                                  <a:tailEnd/>
                                </a14:hiddenLine>
                              </a:ext>
                            </a:extLst>
                          </wps:spPr>
                          <wps:txbx>
                            <w:txbxContent>
                              <w:p w14:paraId="2E95F6D9" w14:textId="6349B8EC" w:rsidR="007475AB" w:rsidRPr="00842B38" w:rsidRDefault="007475AB" w:rsidP="00A377A0">
                                <w:pPr>
                                  <w:jc w:val="center"/>
                                  <w:rPr>
                                    <w:rFonts w:ascii="Arial" w:hAnsi="Arial" w:cs="Arial"/>
                                    <w:color w:val="FFFFFF" w:themeColor="background1"/>
                                  </w:rPr>
                                </w:pPr>
                                <w:r w:rsidRPr="00842B38">
                                  <w:rPr>
                                    <w:rFonts w:ascii="Arial" w:hAnsi="Arial" w:cs="Arial"/>
                                  </w:rPr>
                                  <w:fldChar w:fldCharType="begin"/>
                                </w:r>
                                <w:r w:rsidRPr="00842B38">
                                  <w:rPr>
                                    <w:rFonts w:ascii="Arial" w:hAnsi="Arial" w:cs="Arial"/>
                                  </w:rPr>
                                  <w:instrText xml:space="preserve"> PAGE    \* MERGEFORMAT </w:instrText>
                                </w:r>
                                <w:r w:rsidRPr="00842B38">
                                  <w:rPr>
                                    <w:rFonts w:ascii="Arial" w:hAnsi="Arial" w:cs="Arial"/>
                                  </w:rPr>
                                  <w:fldChar w:fldCharType="separate"/>
                                </w:r>
                                <w:r w:rsidR="002020A4" w:rsidRPr="002020A4">
                                  <w:rPr>
                                    <w:rFonts w:ascii="Arial" w:hAnsi="Arial" w:cs="Arial"/>
                                    <w:b/>
                                    <w:bCs/>
                                    <w:noProof/>
                                    <w:color w:val="FFFFFF" w:themeColor="background1"/>
                                  </w:rPr>
                                  <w:t>5</w:t>
                                </w:r>
                                <w:r w:rsidRPr="00842B38">
                                  <w:rPr>
                                    <w:rFonts w:ascii="Arial" w:hAnsi="Arial" w:cs="Arial"/>
                                    <w:b/>
                                    <w:bCs/>
                                    <w:noProof/>
                                    <w:color w:val="FFFFFF" w:themeColor="background1"/>
                                  </w:rPr>
                                  <w:fldChar w:fldCharType="end"/>
                                </w:r>
                              </w:p>
                            </w:txbxContent>
                          </wps:txbx>
                          <wps:bodyPr rot="0" vert="horz" wrap="square" lIns="0" tIns="0" rIns="0" bIns="0" anchor="t" anchorCtr="0" upright="1">
                            <a:noAutofit/>
                          </wps:bodyPr>
                        </wps:wsp>
                      </wpg:wgp>
                    </a:graphicData>
                  </a:graphic>
                </wp:inline>
              </w:drawing>
            </mc:Choice>
            <mc:Fallback>
              <w:pict>
                <v:group w14:anchorId="2E95F6D2" id="Group 46" o:spid="_x0000_s1028"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">
                  <v:roundrect id="AutoShape 47" o:spid="_x0000_s1029"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" fillcolor="#41c4dd [3215]" stroked="f" strokecolor="#41c4dd [3215]"/>
                  <v:roundrect id="AutoShape 48" o:spid="_x0000_s1030"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" fillcolor="#41c4dd [3215]" stroked="f" strokecolor="#e4be84"/>
                  <v:shapetype id="_x0000_t202" coordsize="21600,21600" o:spt="202" path="m,l,21600r21600,l21600,xe">
                    <v:stroke joinstyle="miter"/>
                    <v:path gradientshapeok="t" o:connecttype="rect"/>
                  </v:shapetype>
                  <v:shape id="Text Box 49" o:spid="_x0000_s1031"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" filled="f" fillcolor="#41c4dd [3206]" stroked="f" strokecolor="#41c4dd [3215]">
                    <v:textbox inset="0,0,0,0">
                      <w:txbxContent>
                        <w:p w14:paraId="2E95F6D9" w14:textId="6349B8EC" w:rsidR="007475AB" w:rsidRPr="00842B38" w:rsidRDefault="007475AB" w:rsidP="00A377A0">
                          <w:pPr>
                            <w:jc w:val="center"/>
                            <w:rPr>
                              <w:rFonts w:ascii="Arial" w:hAnsi="Arial" w:cs="Arial"/>
                              <w:color w:val="FFFFFF" w:themeColor="background1"/>
                            </w:rPr>
                          </w:pPr>
                          <w:r w:rsidRPr="00842B38">
                            <w:rPr>
                              <w:rFonts w:ascii="Arial" w:hAnsi="Arial" w:cs="Arial"/>
                            </w:rPr>
                            <w:fldChar w:fldCharType="begin"/>
                          </w:r>
                          <w:r w:rsidRPr="00842B38">
                            <w:rPr>
                              <w:rFonts w:ascii="Arial" w:hAnsi="Arial" w:cs="Arial"/>
                            </w:rPr>
                            <w:instrText xml:space="preserve"> PAGE    \* MERGEFORMAT </w:instrText>
                          </w:r>
                          <w:r w:rsidRPr="00842B38">
                            <w:rPr>
                              <w:rFonts w:ascii="Arial" w:hAnsi="Arial" w:cs="Arial"/>
                            </w:rPr>
                            <w:fldChar w:fldCharType="separate"/>
                          </w:r>
                          <w:r w:rsidR="002020A4" w:rsidRPr="002020A4">
                            <w:rPr>
                              <w:rFonts w:ascii="Arial" w:hAnsi="Arial" w:cs="Arial"/>
                              <w:b/>
                              <w:bCs/>
                              <w:noProof/>
                              <w:color w:val="FFFFFF" w:themeColor="background1"/>
                            </w:rPr>
                            <w:t>5</w:t>
                          </w:r>
                          <w:r w:rsidRPr="00842B38">
                            <w:rPr>
                              <w:rFonts w:ascii="Arial" w:hAnsi="Arial" w:cs="Arial"/>
                              <w:b/>
                              <w:bCs/>
                              <w:noProof/>
                              <w:color w:val="FFFFFF" w:themeColor="background1"/>
                            </w:rPr>
                            <w:fldChar w:fldCharType="end"/>
                          </w:r>
                        </w:p>
                      </w:txbxContent>
                    </v:textbox>
                  </v:shape>
                  <w10:anchorlock/>
                </v:group>
              </w:pict>
            </mc:Fallback>
          </mc:AlternateContent>
        </w:r>
      </w:p>
    </w:sdtContent>
  </w:sdt>
  <w:p w14:paraId="2E95F6CF" w14:textId="77777777" w:rsidR="007475AB" w:rsidRPr="00A50B7C" w:rsidRDefault="007475AB">
    <w:pPr>
      <w:pStyle w:val="Footer"/>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A742A1" w14:textId="65330849" w:rsidR="7EBD33AA" w:rsidRPr="00B964CE" w:rsidRDefault="7EBD33AA" w:rsidP="00B964C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9D0135" w14:textId="77777777" w:rsidR="009E5583" w:rsidRDefault="009E5583" w:rsidP="004578CC">
      <w:pPr>
        <w:spacing w:after="0"/>
      </w:pPr>
      <w:r>
        <w:separator/>
      </w:r>
    </w:p>
  </w:footnote>
  <w:footnote w:type="continuationSeparator" w:id="0">
    <w:p w14:paraId="350ACF29" w14:textId="77777777" w:rsidR="009E5583" w:rsidRDefault="009E5583" w:rsidP="004578CC">
      <w:pPr>
        <w:spacing w:after="0"/>
      </w:pPr>
      <w:r>
        <w:continuationSeparator/>
      </w:r>
    </w:p>
  </w:footnote>
  <w:footnote w:type="continuationNotice" w:id="1">
    <w:p w14:paraId="50109923" w14:textId="77777777" w:rsidR="009E5583" w:rsidRDefault="009E558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95F6CB" w14:textId="1F45A1E1" w:rsidR="007475AB" w:rsidRPr="004578CC" w:rsidRDefault="007475AB" w:rsidP="00494549">
    <w:pPr>
      <w:pStyle w:val="Header"/>
      <w:jc w:val="right"/>
      <w:rPr>
        <w:noProof/>
        <w:sz w:val="20"/>
        <w:szCs w:val="20"/>
      </w:rPr>
    </w:pPr>
    <w:r>
      <w:rPr>
        <w:noProof/>
        <w:sz w:val="20"/>
        <w:szCs w:val="20"/>
      </w:rPr>
      <w:drawing>
        <wp:anchor distT="0" distB="0" distL="114300" distR="114300" simplePos="0" relativeHeight="251658240" behindDoc="0" locked="0" layoutInCell="1" allowOverlap="1" wp14:anchorId="2E95F6D0" wp14:editId="2E95F6D1">
          <wp:simplePos x="0" y="0"/>
          <wp:positionH relativeFrom="column">
            <wp:posOffset>-1143000</wp:posOffset>
          </wp:positionH>
          <wp:positionV relativeFrom="paragraph">
            <wp:posOffset>-457200</wp:posOffset>
          </wp:positionV>
          <wp:extent cx="12811125" cy="77152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 pattern 12.5x2.5_navy.eps"/>
                  <pic:cNvPicPr/>
                </pic:nvPicPr>
                <pic:blipFill rotWithShape="1">
                  <a:blip r:embed="rId1">
                    <a:extLst>
                      <a:ext uri="{28A0092B-C50C-407E-A947-70E740481C1C}">
                        <a14:useLocalDpi xmlns:a14="http://schemas.microsoft.com/office/drawing/2010/main" val="0"/>
                      </a:ext>
                    </a:extLst>
                  </a:blip>
                  <a:srcRect t="1262" b="69198"/>
                  <a:stretch/>
                </pic:blipFill>
                <pic:spPr bwMode="auto">
                  <a:xfrm>
                    <a:off x="0" y="0"/>
                    <a:ext cx="12811125" cy="771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4A0" w:firstRow="1" w:lastRow="0" w:firstColumn="1" w:lastColumn="0" w:noHBand="0" w:noVBand="1"/>
    </w:tblPr>
    <w:tblGrid>
      <w:gridCol w:w="2880"/>
      <w:gridCol w:w="2880"/>
      <w:gridCol w:w="2880"/>
    </w:tblGrid>
    <w:tr w:rsidR="7EBD33AA" w14:paraId="283E04FA" w14:textId="77777777" w:rsidTr="7EBD33AA">
      <w:tc>
        <w:tcPr>
          <w:tcW w:w="2880" w:type="dxa"/>
        </w:tcPr>
        <w:p w14:paraId="5735BAB2" w14:textId="45A5F4AC" w:rsidR="7EBD33AA" w:rsidRDefault="7EBD33AA" w:rsidP="00BE3834">
          <w:pPr>
            <w:pStyle w:val="Header"/>
            <w:ind w:left="-115"/>
          </w:pPr>
        </w:p>
      </w:tc>
      <w:tc>
        <w:tcPr>
          <w:tcW w:w="2880" w:type="dxa"/>
        </w:tcPr>
        <w:p w14:paraId="78B893FD" w14:textId="4BBB82D5" w:rsidR="7EBD33AA" w:rsidRDefault="7EBD33AA" w:rsidP="00BE3834">
          <w:pPr>
            <w:pStyle w:val="Header"/>
            <w:jc w:val="center"/>
          </w:pPr>
        </w:p>
      </w:tc>
      <w:tc>
        <w:tcPr>
          <w:tcW w:w="2880" w:type="dxa"/>
        </w:tcPr>
        <w:p w14:paraId="5D17B4E2" w14:textId="436DB37E" w:rsidR="7EBD33AA" w:rsidRDefault="7EBD33AA" w:rsidP="00BE3834">
          <w:pPr>
            <w:pStyle w:val="Header"/>
            <w:ind w:right="-115"/>
            <w:jc w:val="right"/>
          </w:pPr>
        </w:p>
      </w:tc>
    </w:tr>
  </w:tbl>
  <w:p w14:paraId="7E503024" w14:textId="03A63888" w:rsidR="7EBD33AA" w:rsidRDefault="7EBD33AA" w:rsidP="00BE38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391DF7"/>
    <w:multiLevelType w:val="multilevel"/>
    <w:tmpl w:val="6484896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 w15:restartNumberingAfterBreak="0">
    <w:nsid w:val="12451492"/>
    <w:multiLevelType w:val="hybridMultilevel"/>
    <w:tmpl w:val="CAB86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58773A"/>
    <w:multiLevelType w:val="hybridMultilevel"/>
    <w:tmpl w:val="903495E6"/>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 w15:restartNumberingAfterBreak="0">
    <w:nsid w:val="14610B35"/>
    <w:multiLevelType w:val="hybridMultilevel"/>
    <w:tmpl w:val="5030A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924ED2"/>
    <w:multiLevelType w:val="hybridMultilevel"/>
    <w:tmpl w:val="0AACC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CF6543"/>
    <w:multiLevelType w:val="hybridMultilevel"/>
    <w:tmpl w:val="FFFFFFFF"/>
    <w:lvl w:ilvl="0" w:tplc="097E94D0">
      <w:start w:val="1"/>
      <w:numFmt w:val="bullet"/>
      <w:lvlText w:val=""/>
      <w:lvlJc w:val="left"/>
      <w:pPr>
        <w:ind w:left="720" w:hanging="360"/>
      </w:pPr>
      <w:rPr>
        <w:rFonts w:ascii="Symbol" w:hAnsi="Symbol" w:hint="default"/>
      </w:rPr>
    </w:lvl>
    <w:lvl w:ilvl="1" w:tplc="8CB2F20E">
      <w:start w:val="1"/>
      <w:numFmt w:val="bullet"/>
      <w:lvlText w:val="o"/>
      <w:lvlJc w:val="left"/>
      <w:pPr>
        <w:ind w:left="1440" w:hanging="360"/>
      </w:pPr>
      <w:rPr>
        <w:rFonts w:ascii="Courier New" w:hAnsi="Courier New" w:hint="default"/>
      </w:rPr>
    </w:lvl>
    <w:lvl w:ilvl="2" w:tplc="9202C2F2">
      <w:start w:val="1"/>
      <w:numFmt w:val="bullet"/>
      <w:lvlText w:val=""/>
      <w:lvlJc w:val="left"/>
      <w:pPr>
        <w:ind w:left="2160" w:hanging="360"/>
      </w:pPr>
      <w:rPr>
        <w:rFonts w:ascii="Wingdings" w:hAnsi="Wingdings" w:hint="default"/>
      </w:rPr>
    </w:lvl>
    <w:lvl w:ilvl="3" w:tplc="61B02D44">
      <w:start w:val="1"/>
      <w:numFmt w:val="bullet"/>
      <w:lvlText w:val=""/>
      <w:lvlJc w:val="left"/>
      <w:pPr>
        <w:ind w:left="2880" w:hanging="360"/>
      </w:pPr>
      <w:rPr>
        <w:rFonts w:ascii="Symbol" w:hAnsi="Symbol" w:hint="default"/>
      </w:rPr>
    </w:lvl>
    <w:lvl w:ilvl="4" w:tplc="F46A3BEA">
      <w:start w:val="1"/>
      <w:numFmt w:val="bullet"/>
      <w:lvlText w:val="o"/>
      <w:lvlJc w:val="left"/>
      <w:pPr>
        <w:ind w:left="3600" w:hanging="360"/>
      </w:pPr>
      <w:rPr>
        <w:rFonts w:ascii="Courier New" w:hAnsi="Courier New" w:hint="default"/>
      </w:rPr>
    </w:lvl>
    <w:lvl w:ilvl="5" w:tplc="CAF00644">
      <w:start w:val="1"/>
      <w:numFmt w:val="bullet"/>
      <w:lvlText w:val=""/>
      <w:lvlJc w:val="left"/>
      <w:pPr>
        <w:ind w:left="4320" w:hanging="360"/>
      </w:pPr>
      <w:rPr>
        <w:rFonts w:ascii="Wingdings" w:hAnsi="Wingdings" w:hint="default"/>
      </w:rPr>
    </w:lvl>
    <w:lvl w:ilvl="6" w:tplc="B6020530">
      <w:start w:val="1"/>
      <w:numFmt w:val="bullet"/>
      <w:lvlText w:val=""/>
      <w:lvlJc w:val="left"/>
      <w:pPr>
        <w:ind w:left="5040" w:hanging="360"/>
      </w:pPr>
      <w:rPr>
        <w:rFonts w:ascii="Symbol" w:hAnsi="Symbol" w:hint="default"/>
      </w:rPr>
    </w:lvl>
    <w:lvl w:ilvl="7" w:tplc="687E2216">
      <w:start w:val="1"/>
      <w:numFmt w:val="bullet"/>
      <w:lvlText w:val="o"/>
      <w:lvlJc w:val="left"/>
      <w:pPr>
        <w:ind w:left="5760" w:hanging="360"/>
      </w:pPr>
      <w:rPr>
        <w:rFonts w:ascii="Courier New" w:hAnsi="Courier New" w:hint="default"/>
      </w:rPr>
    </w:lvl>
    <w:lvl w:ilvl="8" w:tplc="2FA63D90">
      <w:start w:val="1"/>
      <w:numFmt w:val="bullet"/>
      <w:lvlText w:val=""/>
      <w:lvlJc w:val="left"/>
      <w:pPr>
        <w:ind w:left="6480" w:hanging="360"/>
      </w:pPr>
      <w:rPr>
        <w:rFonts w:ascii="Wingdings" w:hAnsi="Wingdings" w:hint="default"/>
      </w:rPr>
    </w:lvl>
  </w:abstractNum>
  <w:abstractNum w:abstractNumId="6" w15:restartNumberingAfterBreak="0">
    <w:nsid w:val="24910961"/>
    <w:multiLevelType w:val="hybridMultilevel"/>
    <w:tmpl w:val="65DE4A60"/>
    <w:lvl w:ilvl="0" w:tplc="550885A4">
      <w:start w:val="1"/>
      <w:numFmt w:val="upperRoman"/>
      <w:lvlText w:val="%1."/>
      <w:lvlJc w:val="left"/>
      <w:pPr>
        <w:ind w:left="1080" w:hanging="720"/>
      </w:pPr>
      <w:rPr>
        <w:rFonts w:ascii="Arial" w:eastAsia="Arial" w:hAnsi="Arial" w:cs="Arial"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6A098B"/>
    <w:multiLevelType w:val="hybridMultilevel"/>
    <w:tmpl w:val="FFFFFFFF"/>
    <w:lvl w:ilvl="0" w:tplc="8E76EBDA">
      <w:start w:val="1"/>
      <w:numFmt w:val="bullet"/>
      <w:lvlText w:val=""/>
      <w:lvlJc w:val="left"/>
      <w:pPr>
        <w:ind w:left="1080" w:hanging="360"/>
      </w:pPr>
      <w:rPr>
        <w:rFonts w:ascii="Symbol" w:hAnsi="Symbol" w:hint="default"/>
      </w:rPr>
    </w:lvl>
    <w:lvl w:ilvl="1" w:tplc="BDF049C2">
      <w:start w:val="1"/>
      <w:numFmt w:val="bullet"/>
      <w:lvlText w:val="o"/>
      <w:lvlJc w:val="left"/>
      <w:pPr>
        <w:ind w:left="1800" w:hanging="360"/>
      </w:pPr>
      <w:rPr>
        <w:rFonts w:ascii="Courier New" w:hAnsi="Courier New" w:hint="default"/>
      </w:rPr>
    </w:lvl>
    <w:lvl w:ilvl="2" w:tplc="E5463A60">
      <w:start w:val="1"/>
      <w:numFmt w:val="bullet"/>
      <w:lvlText w:val=""/>
      <w:lvlJc w:val="left"/>
      <w:pPr>
        <w:ind w:left="2520" w:hanging="360"/>
      </w:pPr>
      <w:rPr>
        <w:rFonts w:ascii="Wingdings" w:hAnsi="Wingdings" w:hint="default"/>
      </w:rPr>
    </w:lvl>
    <w:lvl w:ilvl="3" w:tplc="D9FE808E">
      <w:start w:val="1"/>
      <w:numFmt w:val="bullet"/>
      <w:lvlText w:val=""/>
      <w:lvlJc w:val="left"/>
      <w:pPr>
        <w:ind w:left="3240" w:hanging="360"/>
      </w:pPr>
      <w:rPr>
        <w:rFonts w:ascii="Symbol" w:hAnsi="Symbol" w:hint="default"/>
      </w:rPr>
    </w:lvl>
    <w:lvl w:ilvl="4" w:tplc="3AD20CF0">
      <w:start w:val="1"/>
      <w:numFmt w:val="bullet"/>
      <w:lvlText w:val="o"/>
      <w:lvlJc w:val="left"/>
      <w:pPr>
        <w:ind w:left="3960" w:hanging="360"/>
      </w:pPr>
      <w:rPr>
        <w:rFonts w:ascii="Courier New" w:hAnsi="Courier New" w:hint="default"/>
      </w:rPr>
    </w:lvl>
    <w:lvl w:ilvl="5" w:tplc="D4461758">
      <w:start w:val="1"/>
      <w:numFmt w:val="bullet"/>
      <w:lvlText w:val=""/>
      <w:lvlJc w:val="left"/>
      <w:pPr>
        <w:ind w:left="4680" w:hanging="360"/>
      </w:pPr>
      <w:rPr>
        <w:rFonts w:ascii="Wingdings" w:hAnsi="Wingdings" w:hint="default"/>
      </w:rPr>
    </w:lvl>
    <w:lvl w:ilvl="6" w:tplc="C9149682">
      <w:start w:val="1"/>
      <w:numFmt w:val="bullet"/>
      <w:lvlText w:val=""/>
      <w:lvlJc w:val="left"/>
      <w:pPr>
        <w:ind w:left="5400" w:hanging="360"/>
      </w:pPr>
      <w:rPr>
        <w:rFonts w:ascii="Symbol" w:hAnsi="Symbol" w:hint="default"/>
      </w:rPr>
    </w:lvl>
    <w:lvl w:ilvl="7" w:tplc="73FAB1A8">
      <w:start w:val="1"/>
      <w:numFmt w:val="bullet"/>
      <w:lvlText w:val="o"/>
      <w:lvlJc w:val="left"/>
      <w:pPr>
        <w:ind w:left="6120" w:hanging="360"/>
      </w:pPr>
      <w:rPr>
        <w:rFonts w:ascii="Courier New" w:hAnsi="Courier New" w:hint="default"/>
      </w:rPr>
    </w:lvl>
    <w:lvl w:ilvl="8" w:tplc="089A666A">
      <w:start w:val="1"/>
      <w:numFmt w:val="bullet"/>
      <w:lvlText w:val=""/>
      <w:lvlJc w:val="left"/>
      <w:pPr>
        <w:ind w:left="6840" w:hanging="360"/>
      </w:pPr>
      <w:rPr>
        <w:rFonts w:ascii="Wingdings" w:hAnsi="Wingdings" w:hint="default"/>
      </w:rPr>
    </w:lvl>
  </w:abstractNum>
  <w:abstractNum w:abstractNumId="8" w15:restartNumberingAfterBreak="0">
    <w:nsid w:val="272566F2"/>
    <w:multiLevelType w:val="hybridMultilevel"/>
    <w:tmpl w:val="54E40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673F88"/>
    <w:multiLevelType w:val="hybridMultilevel"/>
    <w:tmpl w:val="1E26E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0F41F2"/>
    <w:multiLevelType w:val="hybridMultilevel"/>
    <w:tmpl w:val="7C5EB5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B31315"/>
    <w:multiLevelType w:val="hybridMultilevel"/>
    <w:tmpl w:val="7D64D16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91107B6"/>
    <w:multiLevelType w:val="hybridMultilevel"/>
    <w:tmpl w:val="A22AAC96"/>
    <w:lvl w:ilvl="0" w:tplc="C5247398">
      <w:start w:val="1"/>
      <w:numFmt w:val="upperRoman"/>
      <w:lvlText w:val="%1."/>
      <w:lvlJc w:val="left"/>
      <w:pPr>
        <w:ind w:left="1080" w:hanging="360"/>
      </w:pPr>
      <w:rPr>
        <w:rFonts w:ascii="Arial" w:eastAsia="Arial" w:hAnsi="Arial" w:cs="Arial" w:hint="default"/>
        <w: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E436154"/>
    <w:multiLevelType w:val="hybridMultilevel"/>
    <w:tmpl w:val="35C41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3D1171"/>
    <w:multiLevelType w:val="hybridMultilevel"/>
    <w:tmpl w:val="5EB85300"/>
    <w:lvl w:ilvl="0" w:tplc="83002842">
      <w:start w:val="1"/>
      <w:numFmt w:val="upperRoman"/>
      <w:lvlText w:val="%1."/>
      <w:lvlJc w:val="left"/>
      <w:pPr>
        <w:ind w:left="1080" w:hanging="720"/>
      </w:pPr>
      <w:rPr>
        <w:rFonts w:ascii="Arial" w:eastAsia="Arial" w:hAnsi="Arial" w:cs="Arial"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5F3A74"/>
    <w:multiLevelType w:val="hybridMultilevel"/>
    <w:tmpl w:val="7E589042"/>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6" w15:restartNumberingAfterBreak="0">
    <w:nsid w:val="4DFE5041"/>
    <w:multiLevelType w:val="hybridMultilevel"/>
    <w:tmpl w:val="CDD616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AD1024"/>
    <w:multiLevelType w:val="hybridMultilevel"/>
    <w:tmpl w:val="251AA220"/>
    <w:lvl w:ilvl="0" w:tplc="0409000F">
      <w:start w:val="1"/>
      <w:numFmt w:val="decimal"/>
      <w:lvlText w:val="%1."/>
      <w:lvlJc w:val="left"/>
      <w:pPr>
        <w:ind w:left="720" w:hanging="360"/>
      </w:pPr>
      <w:rPr>
        <w:rFonts w:cs="Times New Roman"/>
      </w:rPr>
    </w:lvl>
    <w:lvl w:ilvl="1" w:tplc="5E240814">
      <w:start w:val="1"/>
      <w:numFmt w:val="lowerLetter"/>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55EA2FC9"/>
    <w:multiLevelType w:val="hybridMultilevel"/>
    <w:tmpl w:val="D93437F6"/>
    <w:lvl w:ilvl="0" w:tplc="04090001">
      <w:start w:val="1"/>
      <w:numFmt w:val="bullet"/>
      <w:lvlText w:val=""/>
      <w:lvlJc w:val="left"/>
      <w:pPr>
        <w:ind w:left="864" w:hanging="360"/>
      </w:pPr>
      <w:rPr>
        <w:rFonts w:ascii="Symbol" w:hAnsi="Symbol" w:hint="default"/>
      </w:rPr>
    </w:lvl>
    <w:lvl w:ilvl="1" w:tplc="04090003">
      <w:start w:val="1"/>
      <w:numFmt w:val="bullet"/>
      <w:lvlText w:val="o"/>
      <w:lvlJc w:val="left"/>
      <w:pPr>
        <w:ind w:left="1584" w:hanging="360"/>
      </w:pPr>
      <w:rPr>
        <w:rFonts w:ascii="Courier New" w:hAnsi="Courier New" w:cs="Courier New" w:hint="default"/>
      </w:rPr>
    </w:lvl>
    <w:lvl w:ilvl="2" w:tplc="04090005">
      <w:start w:val="1"/>
      <w:numFmt w:val="bullet"/>
      <w:lvlText w:val=""/>
      <w:lvlJc w:val="left"/>
      <w:pPr>
        <w:ind w:left="2304" w:hanging="360"/>
      </w:pPr>
      <w:rPr>
        <w:rFonts w:ascii="Wingdings" w:hAnsi="Wingdings" w:hint="default"/>
      </w:rPr>
    </w:lvl>
    <w:lvl w:ilvl="3" w:tplc="0409000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9" w15:restartNumberingAfterBreak="0">
    <w:nsid w:val="5B3F59AF"/>
    <w:multiLevelType w:val="hybridMultilevel"/>
    <w:tmpl w:val="B84A7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62B4508D"/>
    <w:multiLevelType w:val="hybridMultilevel"/>
    <w:tmpl w:val="5AA85A76"/>
    <w:lvl w:ilvl="0" w:tplc="F3DE24C2">
      <w:start w:val="1"/>
      <w:numFmt w:val="upperLetter"/>
      <w:lvlText w:val="%1."/>
      <w:lvlJc w:val="left"/>
      <w:pPr>
        <w:ind w:left="162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37841B2"/>
    <w:multiLevelType w:val="hybridMultilevel"/>
    <w:tmpl w:val="3D427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7E5D71"/>
    <w:multiLevelType w:val="hybridMultilevel"/>
    <w:tmpl w:val="FD5ECC20"/>
    <w:lvl w:ilvl="0" w:tplc="9B56C784">
      <w:start w:val="1"/>
      <w:numFmt w:val="bullet"/>
      <w:pStyle w:val="ListBullet"/>
      <w:lvlText w:val=""/>
      <w:lvlJc w:val="left"/>
      <w:pPr>
        <w:tabs>
          <w:tab w:val="num" w:pos="648"/>
        </w:tabs>
        <w:ind w:left="720" w:hanging="288"/>
      </w:pPr>
      <w:rPr>
        <w:rFonts w:ascii="Symbol" w:hAnsi="Symbol" w:hint="default"/>
        <w:color w:val="auto"/>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3" w15:restartNumberingAfterBreak="0">
    <w:nsid w:val="66BF7E6F"/>
    <w:multiLevelType w:val="hybridMultilevel"/>
    <w:tmpl w:val="970E5E9C"/>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6ABC6D7B"/>
    <w:multiLevelType w:val="hybridMultilevel"/>
    <w:tmpl w:val="93F6B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214253"/>
    <w:multiLevelType w:val="hybridMultilevel"/>
    <w:tmpl w:val="6082C042"/>
    <w:lvl w:ilvl="0" w:tplc="429E1D5A">
      <w:start w:val="1"/>
      <w:numFmt w:val="bullet"/>
      <w:lvlText w:val="•"/>
      <w:lvlJc w:val="left"/>
      <w:pPr>
        <w:tabs>
          <w:tab w:val="num" w:pos="720"/>
        </w:tabs>
        <w:ind w:left="720" w:hanging="360"/>
      </w:pPr>
      <w:rPr>
        <w:rFonts w:ascii="Times New Roman" w:hAnsi="Times New Roman" w:hint="default"/>
      </w:rPr>
    </w:lvl>
    <w:lvl w:ilvl="1" w:tplc="5930F75E">
      <w:start w:val="1718"/>
      <w:numFmt w:val="bullet"/>
      <w:lvlText w:val="•"/>
      <w:lvlJc w:val="left"/>
      <w:pPr>
        <w:tabs>
          <w:tab w:val="num" w:pos="1440"/>
        </w:tabs>
        <w:ind w:left="1440" w:hanging="360"/>
      </w:pPr>
      <w:rPr>
        <w:rFonts w:ascii="Times New Roman" w:hAnsi="Times New Roman" w:hint="default"/>
      </w:rPr>
    </w:lvl>
    <w:lvl w:ilvl="2" w:tplc="819CD2F0" w:tentative="1">
      <w:start w:val="1"/>
      <w:numFmt w:val="bullet"/>
      <w:lvlText w:val="•"/>
      <w:lvlJc w:val="left"/>
      <w:pPr>
        <w:tabs>
          <w:tab w:val="num" w:pos="2160"/>
        </w:tabs>
        <w:ind w:left="2160" w:hanging="360"/>
      </w:pPr>
      <w:rPr>
        <w:rFonts w:ascii="Times New Roman" w:hAnsi="Times New Roman" w:hint="default"/>
      </w:rPr>
    </w:lvl>
    <w:lvl w:ilvl="3" w:tplc="D2186352" w:tentative="1">
      <w:start w:val="1"/>
      <w:numFmt w:val="bullet"/>
      <w:lvlText w:val="•"/>
      <w:lvlJc w:val="left"/>
      <w:pPr>
        <w:tabs>
          <w:tab w:val="num" w:pos="2880"/>
        </w:tabs>
        <w:ind w:left="2880" w:hanging="360"/>
      </w:pPr>
      <w:rPr>
        <w:rFonts w:ascii="Times New Roman" w:hAnsi="Times New Roman" w:hint="default"/>
      </w:rPr>
    </w:lvl>
    <w:lvl w:ilvl="4" w:tplc="C8D896EE" w:tentative="1">
      <w:start w:val="1"/>
      <w:numFmt w:val="bullet"/>
      <w:lvlText w:val="•"/>
      <w:lvlJc w:val="left"/>
      <w:pPr>
        <w:tabs>
          <w:tab w:val="num" w:pos="3600"/>
        </w:tabs>
        <w:ind w:left="3600" w:hanging="360"/>
      </w:pPr>
      <w:rPr>
        <w:rFonts w:ascii="Times New Roman" w:hAnsi="Times New Roman" w:hint="default"/>
      </w:rPr>
    </w:lvl>
    <w:lvl w:ilvl="5" w:tplc="AC5E2832" w:tentative="1">
      <w:start w:val="1"/>
      <w:numFmt w:val="bullet"/>
      <w:lvlText w:val="•"/>
      <w:lvlJc w:val="left"/>
      <w:pPr>
        <w:tabs>
          <w:tab w:val="num" w:pos="4320"/>
        </w:tabs>
        <w:ind w:left="4320" w:hanging="360"/>
      </w:pPr>
      <w:rPr>
        <w:rFonts w:ascii="Times New Roman" w:hAnsi="Times New Roman" w:hint="default"/>
      </w:rPr>
    </w:lvl>
    <w:lvl w:ilvl="6" w:tplc="93E2B064" w:tentative="1">
      <w:start w:val="1"/>
      <w:numFmt w:val="bullet"/>
      <w:lvlText w:val="•"/>
      <w:lvlJc w:val="left"/>
      <w:pPr>
        <w:tabs>
          <w:tab w:val="num" w:pos="5040"/>
        </w:tabs>
        <w:ind w:left="5040" w:hanging="360"/>
      </w:pPr>
      <w:rPr>
        <w:rFonts w:ascii="Times New Roman" w:hAnsi="Times New Roman" w:hint="default"/>
      </w:rPr>
    </w:lvl>
    <w:lvl w:ilvl="7" w:tplc="6F70A2AC" w:tentative="1">
      <w:start w:val="1"/>
      <w:numFmt w:val="bullet"/>
      <w:lvlText w:val="•"/>
      <w:lvlJc w:val="left"/>
      <w:pPr>
        <w:tabs>
          <w:tab w:val="num" w:pos="5760"/>
        </w:tabs>
        <w:ind w:left="5760" w:hanging="360"/>
      </w:pPr>
      <w:rPr>
        <w:rFonts w:ascii="Times New Roman" w:hAnsi="Times New Roman" w:hint="default"/>
      </w:rPr>
    </w:lvl>
    <w:lvl w:ilvl="8" w:tplc="25CA40FE"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74F10CF7"/>
    <w:multiLevelType w:val="hybridMultilevel"/>
    <w:tmpl w:val="04825D3E"/>
    <w:lvl w:ilvl="0" w:tplc="04090001">
      <w:start w:val="1"/>
      <w:numFmt w:val="bullet"/>
      <w:lvlText w:val=""/>
      <w:lvlJc w:val="left"/>
      <w:pPr>
        <w:ind w:left="1071" w:hanging="360"/>
      </w:pPr>
      <w:rPr>
        <w:rFonts w:ascii="Symbol" w:hAnsi="Symbol" w:hint="default"/>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27" w15:restartNumberingAfterBreak="0">
    <w:nsid w:val="79A50A12"/>
    <w:multiLevelType w:val="hybridMultilevel"/>
    <w:tmpl w:val="1E947C2A"/>
    <w:lvl w:ilvl="0" w:tplc="B9A0D154">
      <w:start w:val="1"/>
      <w:numFmt w:val="upperLetter"/>
      <w:lvlText w:val="%1."/>
      <w:lvlJc w:val="left"/>
      <w:pPr>
        <w:ind w:left="940" w:hanging="360"/>
      </w:pPr>
    </w:lvl>
    <w:lvl w:ilvl="1" w:tplc="04090019" w:tentative="1">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abstractNum w:abstractNumId="28" w15:restartNumberingAfterBreak="0">
    <w:nsid w:val="7CE9561D"/>
    <w:multiLevelType w:val="hybridMultilevel"/>
    <w:tmpl w:val="9C32A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C63966"/>
    <w:multiLevelType w:val="hybridMultilevel"/>
    <w:tmpl w:val="859C4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6A4941"/>
    <w:multiLevelType w:val="hybridMultilevel"/>
    <w:tmpl w:val="F1B68D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3"/>
  </w:num>
  <w:num w:numId="3">
    <w:abstractNumId w:val="13"/>
  </w:num>
  <w:num w:numId="4">
    <w:abstractNumId w:val="17"/>
  </w:num>
  <w:num w:numId="5">
    <w:abstractNumId w:val="28"/>
  </w:num>
  <w:num w:numId="6">
    <w:abstractNumId w:val="9"/>
  </w:num>
  <w:num w:numId="7">
    <w:abstractNumId w:val="8"/>
  </w:num>
  <w:num w:numId="8">
    <w:abstractNumId w:val="24"/>
  </w:num>
  <w:num w:numId="9">
    <w:abstractNumId w:val="29"/>
  </w:num>
  <w:num w:numId="10">
    <w:abstractNumId w:val="21"/>
  </w:num>
  <w:num w:numId="11">
    <w:abstractNumId w:val="4"/>
  </w:num>
  <w:num w:numId="12">
    <w:abstractNumId w:val="1"/>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num>
  <w:num w:numId="26">
    <w:abstractNumId w:val="30"/>
  </w:num>
  <w:num w:numId="27">
    <w:abstractNumId w:val="6"/>
  </w:num>
  <w:num w:numId="28">
    <w:abstractNumId w:val="14"/>
  </w:num>
  <w:num w:numId="29">
    <w:abstractNumId w:val="12"/>
  </w:num>
  <w:num w:numId="30">
    <w:abstractNumId w:val="27"/>
  </w:num>
  <w:num w:numId="31">
    <w:abstractNumId w:val="20"/>
  </w:num>
  <w:num w:numId="32">
    <w:abstractNumId w:val="10"/>
  </w:num>
  <w:num w:numId="33">
    <w:abstractNumId w:val="11"/>
  </w:num>
  <w:num w:numId="34">
    <w:abstractNumId w:val="15"/>
  </w:num>
  <w:num w:numId="35">
    <w:abstractNumId w:val="2"/>
  </w:num>
  <w:num w:numId="36">
    <w:abstractNumId w:val="18"/>
  </w:num>
  <w:num w:numId="37">
    <w:abstractNumId w:val="26"/>
  </w:num>
  <w:num w:numId="38">
    <w:abstractNumId w:val="22"/>
  </w:num>
  <w:num w:numId="39">
    <w:abstractNumId w:val="19"/>
  </w:num>
  <w:num w:numId="40">
    <w:abstractNumId w:val="16"/>
  </w:num>
  <w:num w:numId="41">
    <w:abstractNumId w:val="22"/>
  </w:num>
  <w:num w:numId="42">
    <w:abstractNumId w:val="5"/>
  </w:num>
  <w:num w:numId="43">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20"/>
  <w:drawingGridHorizontalSpacing w:val="120"/>
  <w:displayHorizontalDrawingGridEvery w:val="0"/>
  <w:displayVerticalDrawingGridEvery w:val="0"/>
  <w:noPunctuationKerning/>
  <w:characterSpacingControl w:val="doNotCompress"/>
  <w:doNotValidateAgainstSchema/>
  <w:doNotDemarcateInvalidXml/>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DBD"/>
    <w:rsid w:val="00000904"/>
    <w:rsid w:val="00002BD1"/>
    <w:rsid w:val="00010492"/>
    <w:rsid w:val="00013925"/>
    <w:rsid w:val="0001528A"/>
    <w:rsid w:val="000152F9"/>
    <w:rsid w:val="00017F58"/>
    <w:rsid w:val="000213C5"/>
    <w:rsid w:val="00023AF4"/>
    <w:rsid w:val="00024108"/>
    <w:rsid w:val="00025544"/>
    <w:rsid w:val="00025A5F"/>
    <w:rsid w:val="00027636"/>
    <w:rsid w:val="00032633"/>
    <w:rsid w:val="00034640"/>
    <w:rsid w:val="000364C1"/>
    <w:rsid w:val="00036711"/>
    <w:rsid w:val="00036A02"/>
    <w:rsid w:val="00041802"/>
    <w:rsid w:val="0004355E"/>
    <w:rsid w:val="00043BFE"/>
    <w:rsid w:val="00044F2C"/>
    <w:rsid w:val="0004767D"/>
    <w:rsid w:val="00047BD4"/>
    <w:rsid w:val="00047D58"/>
    <w:rsid w:val="000516B1"/>
    <w:rsid w:val="00053976"/>
    <w:rsid w:val="00054332"/>
    <w:rsid w:val="000576A8"/>
    <w:rsid w:val="00061465"/>
    <w:rsid w:val="00070114"/>
    <w:rsid w:val="00071EBD"/>
    <w:rsid w:val="000730C8"/>
    <w:rsid w:val="00075DA0"/>
    <w:rsid w:val="00080979"/>
    <w:rsid w:val="00080A48"/>
    <w:rsid w:val="00081D8A"/>
    <w:rsid w:val="00082BF3"/>
    <w:rsid w:val="00083522"/>
    <w:rsid w:val="00083CA2"/>
    <w:rsid w:val="00084A25"/>
    <w:rsid w:val="00086312"/>
    <w:rsid w:val="000913C0"/>
    <w:rsid w:val="00091F1D"/>
    <w:rsid w:val="00097320"/>
    <w:rsid w:val="000A3753"/>
    <w:rsid w:val="000A4FAD"/>
    <w:rsid w:val="000A5ED8"/>
    <w:rsid w:val="000A6A5B"/>
    <w:rsid w:val="000A724B"/>
    <w:rsid w:val="000A7BF3"/>
    <w:rsid w:val="000B13CD"/>
    <w:rsid w:val="000B4F05"/>
    <w:rsid w:val="000B4F1B"/>
    <w:rsid w:val="000B54B8"/>
    <w:rsid w:val="000B573B"/>
    <w:rsid w:val="000B7A17"/>
    <w:rsid w:val="000C54EB"/>
    <w:rsid w:val="000C5CDC"/>
    <w:rsid w:val="000C6A3A"/>
    <w:rsid w:val="000D1B4B"/>
    <w:rsid w:val="000D37D1"/>
    <w:rsid w:val="000D56B9"/>
    <w:rsid w:val="000D6118"/>
    <w:rsid w:val="000D699E"/>
    <w:rsid w:val="000E15CB"/>
    <w:rsid w:val="000E1B16"/>
    <w:rsid w:val="000E5872"/>
    <w:rsid w:val="000E5C15"/>
    <w:rsid w:val="000E7A26"/>
    <w:rsid w:val="000F27AE"/>
    <w:rsid w:val="000F2E72"/>
    <w:rsid w:val="000F3B5B"/>
    <w:rsid w:val="000F4D63"/>
    <w:rsid w:val="000F6104"/>
    <w:rsid w:val="000F7AA3"/>
    <w:rsid w:val="001041CB"/>
    <w:rsid w:val="00105A3C"/>
    <w:rsid w:val="001119A5"/>
    <w:rsid w:val="00113440"/>
    <w:rsid w:val="00120BD1"/>
    <w:rsid w:val="0012136F"/>
    <w:rsid w:val="00123C8B"/>
    <w:rsid w:val="0012404F"/>
    <w:rsid w:val="00125B6F"/>
    <w:rsid w:val="00127349"/>
    <w:rsid w:val="00141449"/>
    <w:rsid w:val="00142405"/>
    <w:rsid w:val="00142B39"/>
    <w:rsid w:val="00145769"/>
    <w:rsid w:val="0015271F"/>
    <w:rsid w:val="00152D3A"/>
    <w:rsid w:val="00157C7F"/>
    <w:rsid w:val="00164020"/>
    <w:rsid w:val="00164EED"/>
    <w:rsid w:val="00172415"/>
    <w:rsid w:val="001729DA"/>
    <w:rsid w:val="00174CB8"/>
    <w:rsid w:val="001761F4"/>
    <w:rsid w:val="00183A79"/>
    <w:rsid w:val="0019147A"/>
    <w:rsid w:val="00191772"/>
    <w:rsid w:val="00191F72"/>
    <w:rsid w:val="00192FAE"/>
    <w:rsid w:val="00196C86"/>
    <w:rsid w:val="001A230D"/>
    <w:rsid w:val="001B2D2B"/>
    <w:rsid w:val="001B2DDF"/>
    <w:rsid w:val="001B5387"/>
    <w:rsid w:val="001C4AAA"/>
    <w:rsid w:val="001C5CE0"/>
    <w:rsid w:val="001D0B76"/>
    <w:rsid w:val="001D311D"/>
    <w:rsid w:val="001D3A8D"/>
    <w:rsid w:val="001D4CEF"/>
    <w:rsid w:val="001E0ABB"/>
    <w:rsid w:val="001E2322"/>
    <w:rsid w:val="001E6185"/>
    <w:rsid w:val="001E72DF"/>
    <w:rsid w:val="001F284E"/>
    <w:rsid w:val="001F2A75"/>
    <w:rsid w:val="001F6DA8"/>
    <w:rsid w:val="001F6E9F"/>
    <w:rsid w:val="0020088B"/>
    <w:rsid w:val="002010F4"/>
    <w:rsid w:val="002017AB"/>
    <w:rsid w:val="002020A4"/>
    <w:rsid w:val="00203DA1"/>
    <w:rsid w:val="00206F95"/>
    <w:rsid w:val="00211033"/>
    <w:rsid w:val="00211E5B"/>
    <w:rsid w:val="00213131"/>
    <w:rsid w:val="0021391F"/>
    <w:rsid w:val="00215F2F"/>
    <w:rsid w:val="00220AA3"/>
    <w:rsid w:val="00221877"/>
    <w:rsid w:val="0022603F"/>
    <w:rsid w:val="00226291"/>
    <w:rsid w:val="00230545"/>
    <w:rsid w:val="00230EBB"/>
    <w:rsid w:val="00231C6F"/>
    <w:rsid w:val="00233D38"/>
    <w:rsid w:val="002406EE"/>
    <w:rsid w:val="002445EC"/>
    <w:rsid w:val="0024523C"/>
    <w:rsid w:val="00250FCC"/>
    <w:rsid w:val="00251032"/>
    <w:rsid w:val="00251A3F"/>
    <w:rsid w:val="00252F18"/>
    <w:rsid w:val="00253B1F"/>
    <w:rsid w:val="0025732F"/>
    <w:rsid w:val="00257DA7"/>
    <w:rsid w:val="00260369"/>
    <w:rsid w:val="002609CE"/>
    <w:rsid w:val="002645A5"/>
    <w:rsid w:val="0026687B"/>
    <w:rsid w:val="0026696E"/>
    <w:rsid w:val="00270054"/>
    <w:rsid w:val="0027628D"/>
    <w:rsid w:val="00276A91"/>
    <w:rsid w:val="002806A0"/>
    <w:rsid w:val="00280A8A"/>
    <w:rsid w:val="00282B90"/>
    <w:rsid w:val="002862CC"/>
    <w:rsid w:val="00287DB2"/>
    <w:rsid w:val="00290590"/>
    <w:rsid w:val="00291A34"/>
    <w:rsid w:val="00291B38"/>
    <w:rsid w:val="00292BD4"/>
    <w:rsid w:val="00294843"/>
    <w:rsid w:val="00294A5E"/>
    <w:rsid w:val="002951A2"/>
    <w:rsid w:val="00295AA6"/>
    <w:rsid w:val="002967C1"/>
    <w:rsid w:val="002A2F04"/>
    <w:rsid w:val="002B0A81"/>
    <w:rsid w:val="002B1C26"/>
    <w:rsid w:val="002B23D8"/>
    <w:rsid w:val="002B3292"/>
    <w:rsid w:val="002B36D3"/>
    <w:rsid w:val="002B3D62"/>
    <w:rsid w:val="002B4644"/>
    <w:rsid w:val="002B5E8A"/>
    <w:rsid w:val="002C0AF0"/>
    <w:rsid w:val="002C1A90"/>
    <w:rsid w:val="002C2725"/>
    <w:rsid w:val="002C5BD0"/>
    <w:rsid w:val="002C68A1"/>
    <w:rsid w:val="002C6F62"/>
    <w:rsid w:val="002D00B3"/>
    <w:rsid w:val="002D2760"/>
    <w:rsid w:val="002D2BA0"/>
    <w:rsid w:val="002E05EE"/>
    <w:rsid w:val="002E2345"/>
    <w:rsid w:val="002E2421"/>
    <w:rsid w:val="002E6253"/>
    <w:rsid w:val="002F1060"/>
    <w:rsid w:val="002F2446"/>
    <w:rsid w:val="002F3CEE"/>
    <w:rsid w:val="002F5A03"/>
    <w:rsid w:val="002F7829"/>
    <w:rsid w:val="00301CCB"/>
    <w:rsid w:val="00303BD7"/>
    <w:rsid w:val="00304F6C"/>
    <w:rsid w:val="00307A49"/>
    <w:rsid w:val="00310B5C"/>
    <w:rsid w:val="00312633"/>
    <w:rsid w:val="00314078"/>
    <w:rsid w:val="00314244"/>
    <w:rsid w:val="00321015"/>
    <w:rsid w:val="003245EE"/>
    <w:rsid w:val="00326743"/>
    <w:rsid w:val="0033021F"/>
    <w:rsid w:val="003306BF"/>
    <w:rsid w:val="00350737"/>
    <w:rsid w:val="0035205F"/>
    <w:rsid w:val="0035325A"/>
    <w:rsid w:val="0035367D"/>
    <w:rsid w:val="00353D88"/>
    <w:rsid w:val="00354BDC"/>
    <w:rsid w:val="0036114F"/>
    <w:rsid w:val="00364104"/>
    <w:rsid w:val="00366439"/>
    <w:rsid w:val="0036717E"/>
    <w:rsid w:val="00372B21"/>
    <w:rsid w:val="003752FC"/>
    <w:rsid w:val="003815FD"/>
    <w:rsid w:val="00381EE0"/>
    <w:rsid w:val="003821BA"/>
    <w:rsid w:val="00382586"/>
    <w:rsid w:val="00382EAE"/>
    <w:rsid w:val="0038472F"/>
    <w:rsid w:val="003915B0"/>
    <w:rsid w:val="00391DB3"/>
    <w:rsid w:val="003A603E"/>
    <w:rsid w:val="003B1279"/>
    <w:rsid w:val="003B12C4"/>
    <w:rsid w:val="003B2880"/>
    <w:rsid w:val="003B731B"/>
    <w:rsid w:val="003C220D"/>
    <w:rsid w:val="003C3A19"/>
    <w:rsid w:val="003C3AF8"/>
    <w:rsid w:val="003C6948"/>
    <w:rsid w:val="003C7432"/>
    <w:rsid w:val="003D0B2D"/>
    <w:rsid w:val="003D1E09"/>
    <w:rsid w:val="003D383F"/>
    <w:rsid w:val="003D4568"/>
    <w:rsid w:val="003D5368"/>
    <w:rsid w:val="003D562A"/>
    <w:rsid w:val="003D74E0"/>
    <w:rsid w:val="003D7ED4"/>
    <w:rsid w:val="003E002E"/>
    <w:rsid w:val="003E23FE"/>
    <w:rsid w:val="003E705E"/>
    <w:rsid w:val="003E7532"/>
    <w:rsid w:val="003E7B74"/>
    <w:rsid w:val="003F0A85"/>
    <w:rsid w:val="003F43A5"/>
    <w:rsid w:val="004014CB"/>
    <w:rsid w:val="00402BC2"/>
    <w:rsid w:val="00403632"/>
    <w:rsid w:val="00403A63"/>
    <w:rsid w:val="00405C24"/>
    <w:rsid w:val="00405E4A"/>
    <w:rsid w:val="004070E9"/>
    <w:rsid w:val="00422168"/>
    <w:rsid w:val="004223E9"/>
    <w:rsid w:val="00422A7F"/>
    <w:rsid w:val="00424D55"/>
    <w:rsid w:val="00426234"/>
    <w:rsid w:val="00427653"/>
    <w:rsid w:val="004276B8"/>
    <w:rsid w:val="0043089F"/>
    <w:rsid w:val="00433C1D"/>
    <w:rsid w:val="00434C13"/>
    <w:rsid w:val="00436DF6"/>
    <w:rsid w:val="00443EDD"/>
    <w:rsid w:val="00444B41"/>
    <w:rsid w:val="00445C69"/>
    <w:rsid w:val="00450991"/>
    <w:rsid w:val="00451F52"/>
    <w:rsid w:val="00456E28"/>
    <w:rsid w:val="004578CC"/>
    <w:rsid w:val="00460BAF"/>
    <w:rsid w:val="00460C6F"/>
    <w:rsid w:val="004627DB"/>
    <w:rsid w:val="00465593"/>
    <w:rsid w:val="004655A7"/>
    <w:rsid w:val="00467164"/>
    <w:rsid w:val="00471F05"/>
    <w:rsid w:val="004779B4"/>
    <w:rsid w:val="004873AA"/>
    <w:rsid w:val="00494549"/>
    <w:rsid w:val="00496FCB"/>
    <w:rsid w:val="0049717E"/>
    <w:rsid w:val="004A0188"/>
    <w:rsid w:val="004A02AB"/>
    <w:rsid w:val="004A1C37"/>
    <w:rsid w:val="004A2091"/>
    <w:rsid w:val="004A7D32"/>
    <w:rsid w:val="004B0C39"/>
    <w:rsid w:val="004B12FF"/>
    <w:rsid w:val="004B18F7"/>
    <w:rsid w:val="004B324F"/>
    <w:rsid w:val="004B36D6"/>
    <w:rsid w:val="004C0D2A"/>
    <w:rsid w:val="004C40A7"/>
    <w:rsid w:val="004C5D4D"/>
    <w:rsid w:val="004D0A06"/>
    <w:rsid w:val="004D0CD4"/>
    <w:rsid w:val="004D16D6"/>
    <w:rsid w:val="004D27D9"/>
    <w:rsid w:val="004D3F69"/>
    <w:rsid w:val="004D421B"/>
    <w:rsid w:val="004D4A77"/>
    <w:rsid w:val="004D4CC8"/>
    <w:rsid w:val="004D77D7"/>
    <w:rsid w:val="004E438F"/>
    <w:rsid w:val="004E68BE"/>
    <w:rsid w:val="004F1138"/>
    <w:rsid w:val="004F1664"/>
    <w:rsid w:val="004F77D8"/>
    <w:rsid w:val="00501738"/>
    <w:rsid w:val="0050201C"/>
    <w:rsid w:val="00502B77"/>
    <w:rsid w:val="0050374A"/>
    <w:rsid w:val="00504846"/>
    <w:rsid w:val="00504937"/>
    <w:rsid w:val="00504B13"/>
    <w:rsid w:val="00506C4D"/>
    <w:rsid w:val="00511433"/>
    <w:rsid w:val="00511BEB"/>
    <w:rsid w:val="00513898"/>
    <w:rsid w:val="00513C4C"/>
    <w:rsid w:val="00514062"/>
    <w:rsid w:val="00514FD8"/>
    <w:rsid w:val="00517AF5"/>
    <w:rsid w:val="00517B01"/>
    <w:rsid w:val="00520585"/>
    <w:rsid w:val="00524140"/>
    <w:rsid w:val="00530424"/>
    <w:rsid w:val="00530B85"/>
    <w:rsid w:val="00532917"/>
    <w:rsid w:val="0053518D"/>
    <w:rsid w:val="00535866"/>
    <w:rsid w:val="0053602A"/>
    <w:rsid w:val="0054171C"/>
    <w:rsid w:val="00545777"/>
    <w:rsid w:val="0054692D"/>
    <w:rsid w:val="00551027"/>
    <w:rsid w:val="005513A4"/>
    <w:rsid w:val="005543A3"/>
    <w:rsid w:val="00557777"/>
    <w:rsid w:val="0056092D"/>
    <w:rsid w:val="00561C86"/>
    <w:rsid w:val="00563C03"/>
    <w:rsid w:val="00564B58"/>
    <w:rsid w:val="00564D58"/>
    <w:rsid w:val="005655F0"/>
    <w:rsid w:val="0057037F"/>
    <w:rsid w:val="005730B3"/>
    <w:rsid w:val="00573217"/>
    <w:rsid w:val="00573745"/>
    <w:rsid w:val="00575F06"/>
    <w:rsid w:val="0058006D"/>
    <w:rsid w:val="00580A7D"/>
    <w:rsid w:val="00580F90"/>
    <w:rsid w:val="00585079"/>
    <w:rsid w:val="005902FA"/>
    <w:rsid w:val="00593634"/>
    <w:rsid w:val="00597B71"/>
    <w:rsid w:val="005A00F7"/>
    <w:rsid w:val="005A19A8"/>
    <w:rsid w:val="005A33EB"/>
    <w:rsid w:val="005A7563"/>
    <w:rsid w:val="005B2783"/>
    <w:rsid w:val="005B27ED"/>
    <w:rsid w:val="005B5966"/>
    <w:rsid w:val="005B5C52"/>
    <w:rsid w:val="005C39D7"/>
    <w:rsid w:val="005C590E"/>
    <w:rsid w:val="005C795B"/>
    <w:rsid w:val="005D067B"/>
    <w:rsid w:val="005D15D6"/>
    <w:rsid w:val="005D187A"/>
    <w:rsid w:val="005D1CD6"/>
    <w:rsid w:val="005D545F"/>
    <w:rsid w:val="005E19D7"/>
    <w:rsid w:val="005E2DE0"/>
    <w:rsid w:val="005E3387"/>
    <w:rsid w:val="005E4AA4"/>
    <w:rsid w:val="005F23FA"/>
    <w:rsid w:val="005F44A6"/>
    <w:rsid w:val="00603DA3"/>
    <w:rsid w:val="00603E6C"/>
    <w:rsid w:val="006066D5"/>
    <w:rsid w:val="00606A88"/>
    <w:rsid w:val="00612686"/>
    <w:rsid w:val="00612C23"/>
    <w:rsid w:val="00613B76"/>
    <w:rsid w:val="0062072B"/>
    <w:rsid w:val="00620B90"/>
    <w:rsid w:val="00622211"/>
    <w:rsid w:val="00623687"/>
    <w:rsid w:val="00624698"/>
    <w:rsid w:val="006263DE"/>
    <w:rsid w:val="00626F00"/>
    <w:rsid w:val="00630527"/>
    <w:rsid w:val="00630EC1"/>
    <w:rsid w:val="0063154F"/>
    <w:rsid w:val="00632CE9"/>
    <w:rsid w:val="0064270D"/>
    <w:rsid w:val="00650011"/>
    <w:rsid w:val="00651A0F"/>
    <w:rsid w:val="0065252A"/>
    <w:rsid w:val="006541ED"/>
    <w:rsid w:val="00654B85"/>
    <w:rsid w:val="00655830"/>
    <w:rsid w:val="00655992"/>
    <w:rsid w:val="00655B4F"/>
    <w:rsid w:val="006604ED"/>
    <w:rsid w:val="006647B6"/>
    <w:rsid w:val="0066730C"/>
    <w:rsid w:val="006739E3"/>
    <w:rsid w:val="006745E8"/>
    <w:rsid w:val="00676022"/>
    <w:rsid w:val="0067670C"/>
    <w:rsid w:val="006810E8"/>
    <w:rsid w:val="0068372F"/>
    <w:rsid w:val="00690459"/>
    <w:rsid w:val="006905EC"/>
    <w:rsid w:val="00690A3D"/>
    <w:rsid w:val="00694CF5"/>
    <w:rsid w:val="00694F85"/>
    <w:rsid w:val="00697744"/>
    <w:rsid w:val="006A0141"/>
    <w:rsid w:val="006A069E"/>
    <w:rsid w:val="006A3A28"/>
    <w:rsid w:val="006A63DD"/>
    <w:rsid w:val="006A6F93"/>
    <w:rsid w:val="006A798E"/>
    <w:rsid w:val="006B0228"/>
    <w:rsid w:val="006B11D5"/>
    <w:rsid w:val="006B1B49"/>
    <w:rsid w:val="006B1EE4"/>
    <w:rsid w:val="006B3E18"/>
    <w:rsid w:val="006B4C55"/>
    <w:rsid w:val="006B57B6"/>
    <w:rsid w:val="006B66BE"/>
    <w:rsid w:val="006C2020"/>
    <w:rsid w:val="006C21FD"/>
    <w:rsid w:val="006C3C6B"/>
    <w:rsid w:val="006C55E9"/>
    <w:rsid w:val="006C7A79"/>
    <w:rsid w:val="006D0775"/>
    <w:rsid w:val="006D16D4"/>
    <w:rsid w:val="006D363A"/>
    <w:rsid w:val="006D4150"/>
    <w:rsid w:val="006D54CB"/>
    <w:rsid w:val="006D6598"/>
    <w:rsid w:val="006E08D9"/>
    <w:rsid w:val="006E2312"/>
    <w:rsid w:val="006E51A1"/>
    <w:rsid w:val="006E5DA2"/>
    <w:rsid w:val="006E6EAF"/>
    <w:rsid w:val="006E7619"/>
    <w:rsid w:val="006F05FE"/>
    <w:rsid w:val="006F103E"/>
    <w:rsid w:val="006F41D0"/>
    <w:rsid w:val="006F4F53"/>
    <w:rsid w:val="006F5D05"/>
    <w:rsid w:val="00700163"/>
    <w:rsid w:val="007030E4"/>
    <w:rsid w:val="00703FE3"/>
    <w:rsid w:val="00712B2E"/>
    <w:rsid w:val="00713AB1"/>
    <w:rsid w:val="00714639"/>
    <w:rsid w:val="00715CDD"/>
    <w:rsid w:val="00715E6F"/>
    <w:rsid w:val="00716ADA"/>
    <w:rsid w:val="00722508"/>
    <w:rsid w:val="007232EF"/>
    <w:rsid w:val="00725C03"/>
    <w:rsid w:val="00725CA8"/>
    <w:rsid w:val="00733FFC"/>
    <w:rsid w:val="0073497D"/>
    <w:rsid w:val="00741263"/>
    <w:rsid w:val="00742BCB"/>
    <w:rsid w:val="007430E5"/>
    <w:rsid w:val="00746A93"/>
    <w:rsid w:val="007475AB"/>
    <w:rsid w:val="0075369B"/>
    <w:rsid w:val="007552A5"/>
    <w:rsid w:val="00756A9F"/>
    <w:rsid w:val="0075705F"/>
    <w:rsid w:val="00765466"/>
    <w:rsid w:val="00765981"/>
    <w:rsid w:val="007666BA"/>
    <w:rsid w:val="00770DBA"/>
    <w:rsid w:val="00774BE6"/>
    <w:rsid w:val="00777F11"/>
    <w:rsid w:val="007804CC"/>
    <w:rsid w:val="00780FB6"/>
    <w:rsid w:val="007824D8"/>
    <w:rsid w:val="0078524C"/>
    <w:rsid w:val="00792A06"/>
    <w:rsid w:val="00794AD8"/>
    <w:rsid w:val="007961FB"/>
    <w:rsid w:val="007A0F31"/>
    <w:rsid w:val="007A0FF5"/>
    <w:rsid w:val="007A1D72"/>
    <w:rsid w:val="007A2D2A"/>
    <w:rsid w:val="007A4741"/>
    <w:rsid w:val="007A47D5"/>
    <w:rsid w:val="007A5CC5"/>
    <w:rsid w:val="007A70C9"/>
    <w:rsid w:val="007A70EB"/>
    <w:rsid w:val="007A78B7"/>
    <w:rsid w:val="007B0E87"/>
    <w:rsid w:val="007B29AE"/>
    <w:rsid w:val="007B341C"/>
    <w:rsid w:val="007B776C"/>
    <w:rsid w:val="007B7B2E"/>
    <w:rsid w:val="007C188E"/>
    <w:rsid w:val="007C2BF4"/>
    <w:rsid w:val="007C36A4"/>
    <w:rsid w:val="007C45C4"/>
    <w:rsid w:val="007C607A"/>
    <w:rsid w:val="007C7374"/>
    <w:rsid w:val="007C7EB1"/>
    <w:rsid w:val="007D2A4D"/>
    <w:rsid w:val="007D45A7"/>
    <w:rsid w:val="007D4BB8"/>
    <w:rsid w:val="007D5A0E"/>
    <w:rsid w:val="007D5C3C"/>
    <w:rsid w:val="007D797A"/>
    <w:rsid w:val="007E43E6"/>
    <w:rsid w:val="007E44EC"/>
    <w:rsid w:val="007F187C"/>
    <w:rsid w:val="007F23F5"/>
    <w:rsid w:val="007F29AE"/>
    <w:rsid w:val="007F618B"/>
    <w:rsid w:val="00805D50"/>
    <w:rsid w:val="00810CE6"/>
    <w:rsid w:val="00811228"/>
    <w:rsid w:val="00812BA5"/>
    <w:rsid w:val="00816206"/>
    <w:rsid w:val="008212F5"/>
    <w:rsid w:val="008215FA"/>
    <w:rsid w:val="0082460B"/>
    <w:rsid w:val="00825CF8"/>
    <w:rsid w:val="00832FAA"/>
    <w:rsid w:val="00833D68"/>
    <w:rsid w:val="0083797B"/>
    <w:rsid w:val="00842B38"/>
    <w:rsid w:val="0084386F"/>
    <w:rsid w:val="00843FA5"/>
    <w:rsid w:val="0084615E"/>
    <w:rsid w:val="0084684E"/>
    <w:rsid w:val="008643D2"/>
    <w:rsid w:val="00864857"/>
    <w:rsid w:val="00866E40"/>
    <w:rsid w:val="00876E8D"/>
    <w:rsid w:val="00883D73"/>
    <w:rsid w:val="00886199"/>
    <w:rsid w:val="008A1872"/>
    <w:rsid w:val="008A36FB"/>
    <w:rsid w:val="008A54E1"/>
    <w:rsid w:val="008A5A74"/>
    <w:rsid w:val="008A5B83"/>
    <w:rsid w:val="008A6224"/>
    <w:rsid w:val="008A63C2"/>
    <w:rsid w:val="008A7641"/>
    <w:rsid w:val="008B2BF5"/>
    <w:rsid w:val="008B5EDF"/>
    <w:rsid w:val="008C017F"/>
    <w:rsid w:val="008C04CB"/>
    <w:rsid w:val="008C1D22"/>
    <w:rsid w:val="008C6800"/>
    <w:rsid w:val="008C777D"/>
    <w:rsid w:val="008D0B49"/>
    <w:rsid w:val="008D1E84"/>
    <w:rsid w:val="008D3C4E"/>
    <w:rsid w:val="008D7521"/>
    <w:rsid w:val="008E41F4"/>
    <w:rsid w:val="008E5ABB"/>
    <w:rsid w:val="008E6504"/>
    <w:rsid w:val="008F0B22"/>
    <w:rsid w:val="008F2F8F"/>
    <w:rsid w:val="008F510E"/>
    <w:rsid w:val="008F7468"/>
    <w:rsid w:val="009034DC"/>
    <w:rsid w:val="009036A3"/>
    <w:rsid w:val="00903AE7"/>
    <w:rsid w:val="00912343"/>
    <w:rsid w:val="00914375"/>
    <w:rsid w:val="009150C2"/>
    <w:rsid w:val="00915129"/>
    <w:rsid w:val="0092067B"/>
    <w:rsid w:val="00922808"/>
    <w:rsid w:val="0092388B"/>
    <w:rsid w:val="00925674"/>
    <w:rsid w:val="009260E4"/>
    <w:rsid w:val="0093492F"/>
    <w:rsid w:val="00935100"/>
    <w:rsid w:val="009361F4"/>
    <w:rsid w:val="00936A99"/>
    <w:rsid w:val="0093710E"/>
    <w:rsid w:val="009374C7"/>
    <w:rsid w:val="009450F2"/>
    <w:rsid w:val="009477C9"/>
    <w:rsid w:val="0094786A"/>
    <w:rsid w:val="00952CC2"/>
    <w:rsid w:val="00952D60"/>
    <w:rsid w:val="009544B4"/>
    <w:rsid w:val="00954B84"/>
    <w:rsid w:val="00955859"/>
    <w:rsid w:val="00957A72"/>
    <w:rsid w:val="00960693"/>
    <w:rsid w:val="00962D0D"/>
    <w:rsid w:val="00974126"/>
    <w:rsid w:val="00975013"/>
    <w:rsid w:val="00982243"/>
    <w:rsid w:val="0098262A"/>
    <w:rsid w:val="00982B94"/>
    <w:rsid w:val="00990D0A"/>
    <w:rsid w:val="009924B2"/>
    <w:rsid w:val="009936E3"/>
    <w:rsid w:val="009972AC"/>
    <w:rsid w:val="009A53AB"/>
    <w:rsid w:val="009A5F85"/>
    <w:rsid w:val="009A705A"/>
    <w:rsid w:val="009B035C"/>
    <w:rsid w:val="009B05F4"/>
    <w:rsid w:val="009B398E"/>
    <w:rsid w:val="009B4AAF"/>
    <w:rsid w:val="009B4E15"/>
    <w:rsid w:val="009B6746"/>
    <w:rsid w:val="009B6FE8"/>
    <w:rsid w:val="009C0A62"/>
    <w:rsid w:val="009C3358"/>
    <w:rsid w:val="009C4115"/>
    <w:rsid w:val="009C654E"/>
    <w:rsid w:val="009D1063"/>
    <w:rsid w:val="009D1D01"/>
    <w:rsid w:val="009D24A4"/>
    <w:rsid w:val="009D3D78"/>
    <w:rsid w:val="009E00D8"/>
    <w:rsid w:val="009E5583"/>
    <w:rsid w:val="009E716D"/>
    <w:rsid w:val="009F2CFD"/>
    <w:rsid w:val="009F5DF7"/>
    <w:rsid w:val="00A02699"/>
    <w:rsid w:val="00A02881"/>
    <w:rsid w:val="00A02EFB"/>
    <w:rsid w:val="00A0541A"/>
    <w:rsid w:val="00A06EF8"/>
    <w:rsid w:val="00A07B0A"/>
    <w:rsid w:val="00A16012"/>
    <w:rsid w:val="00A20EE7"/>
    <w:rsid w:val="00A24666"/>
    <w:rsid w:val="00A24F2C"/>
    <w:rsid w:val="00A25266"/>
    <w:rsid w:val="00A257A1"/>
    <w:rsid w:val="00A276E7"/>
    <w:rsid w:val="00A27914"/>
    <w:rsid w:val="00A31AAF"/>
    <w:rsid w:val="00A33DC2"/>
    <w:rsid w:val="00A34A72"/>
    <w:rsid w:val="00A35456"/>
    <w:rsid w:val="00A377A0"/>
    <w:rsid w:val="00A4334D"/>
    <w:rsid w:val="00A44D3A"/>
    <w:rsid w:val="00A50B7C"/>
    <w:rsid w:val="00A51325"/>
    <w:rsid w:val="00A51C7F"/>
    <w:rsid w:val="00A53B1F"/>
    <w:rsid w:val="00A53E5B"/>
    <w:rsid w:val="00A55034"/>
    <w:rsid w:val="00A55611"/>
    <w:rsid w:val="00A5628B"/>
    <w:rsid w:val="00A57908"/>
    <w:rsid w:val="00A579A8"/>
    <w:rsid w:val="00A60A71"/>
    <w:rsid w:val="00A60E70"/>
    <w:rsid w:val="00A64CDB"/>
    <w:rsid w:val="00A712C9"/>
    <w:rsid w:val="00A71C44"/>
    <w:rsid w:val="00A72F7A"/>
    <w:rsid w:val="00A7300A"/>
    <w:rsid w:val="00A739DD"/>
    <w:rsid w:val="00A74469"/>
    <w:rsid w:val="00A74605"/>
    <w:rsid w:val="00A76444"/>
    <w:rsid w:val="00A7689B"/>
    <w:rsid w:val="00A77279"/>
    <w:rsid w:val="00A81F44"/>
    <w:rsid w:val="00A84DBB"/>
    <w:rsid w:val="00A85764"/>
    <w:rsid w:val="00A8703C"/>
    <w:rsid w:val="00A96DBB"/>
    <w:rsid w:val="00A9729E"/>
    <w:rsid w:val="00A97A2D"/>
    <w:rsid w:val="00AA49C6"/>
    <w:rsid w:val="00AA6A9E"/>
    <w:rsid w:val="00AB2866"/>
    <w:rsid w:val="00AB2DE7"/>
    <w:rsid w:val="00AB55DF"/>
    <w:rsid w:val="00AC074E"/>
    <w:rsid w:val="00AD24CB"/>
    <w:rsid w:val="00AD2A29"/>
    <w:rsid w:val="00AD2F53"/>
    <w:rsid w:val="00AD60D3"/>
    <w:rsid w:val="00AD6B82"/>
    <w:rsid w:val="00AD7150"/>
    <w:rsid w:val="00AD7647"/>
    <w:rsid w:val="00AE5223"/>
    <w:rsid w:val="00AE7750"/>
    <w:rsid w:val="00AF065E"/>
    <w:rsid w:val="00AF0E3F"/>
    <w:rsid w:val="00AF3311"/>
    <w:rsid w:val="00AF3F8C"/>
    <w:rsid w:val="00AF409E"/>
    <w:rsid w:val="00AF491F"/>
    <w:rsid w:val="00AF5E75"/>
    <w:rsid w:val="00AF5E7E"/>
    <w:rsid w:val="00AF756C"/>
    <w:rsid w:val="00B00A15"/>
    <w:rsid w:val="00B01809"/>
    <w:rsid w:val="00B02119"/>
    <w:rsid w:val="00B0411A"/>
    <w:rsid w:val="00B0496F"/>
    <w:rsid w:val="00B14FBE"/>
    <w:rsid w:val="00B216E1"/>
    <w:rsid w:val="00B237A2"/>
    <w:rsid w:val="00B244DA"/>
    <w:rsid w:val="00B258DA"/>
    <w:rsid w:val="00B25905"/>
    <w:rsid w:val="00B30FC0"/>
    <w:rsid w:val="00B32C53"/>
    <w:rsid w:val="00B348B2"/>
    <w:rsid w:val="00B40B5C"/>
    <w:rsid w:val="00B47227"/>
    <w:rsid w:val="00B54476"/>
    <w:rsid w:val="00B54810"/>
    <w:rsid w:val="00B552B6"/>
    <w:rsid w:val="00B55C07"/>
    <w:rsid w:val="00B55EAE"/>
    <w:rsid w:val="00B56219"/>
    <w:rsid w:val="00B56338"/>
    <w:rsid w:val="00B5784F"/>
    <w:rsid w:val="00B57F8B"/>
    <w:rsid w:val="00B6053C"/>
    <w:rsid w:val="00B63286"/>
    <w:rsid w:val="00B64392"/>
    <w:rsid w:val="00B66FC1"/>
    <w:rsid w:val="00B70C5A"/>
    <w:rsid w:val="00B761CA"/>
    <w:rsid w:val="00B80EBE"/>
    <w:rsid w:val="00B81F82"/>
    <w:rsid w:val="00B82E62"/>
    <w:rsid w:val="00B83EDE"/>
    <w:rsid w:val="00B9097D"/>
    <w:rsid w:val="00B90D3B"/>
    <w:rsid w:val="00B949B3"/>
    <w:rsid w:val="00B94BDA"/>
    <w:rsid w:val="00B9508C"/>
    <w:rsid w:val="00B964CE"/>
    <w:rsid w:val="00B97AA4"/>
    <w:rsid w:val="00BA1E39"/>
    <w:rsid w:val="00BA69E4"/>
    <w:rsid w:val="00BB4797"/>
    <w:rsid w:val="00BB7BEE"/>
    <w:rsid w:val="00BB7BFB"/>
    <w:rsid w:val="00BC009F"/>
    <w:rsid w:val="00BC0966"/>
    <w:rsid w:val="00BC1B1C"/>
    <w:rsid w:val="00BC1D56"/>
    <w:rsid w:val="00BC6547"/>
    <w:rsid w:val="00BD0988"/>
    <w:rsid w:val="00BD2434"/>
    <w:rsid w:val="00BD332B"/>
    <w:rsid w:val="00BD5FB0"/>
    <w:rsid w:val="00BE0527"/>
    <w:rsid w:val="00BE3834"/>
    <w:rsid w:val="00BE6129"/>
    <w:rsid w:val="00BE6707"/>
    <w:rsid w:val="00BE6D61"/>
    <w:rsid w:val="00BE7B5D"/>
    <w:rsid w:val="00BF02D0"/>
    <w:rsid w:val="00BF4D7C"/>
    <w:rsid w:val="00BF5DF0"/>
    <w:rsid w:val="00C01285"/>
    <w:rsid w:val="00C02302"/>
    <w:rsid w:val="00C04CFA"/>
    <w:rsid w:val="00C066E5"/>
    <w:rsid w:val="00C123BB"/>
    <w:rsid w:val="00C14F9D"/>
    <w:rsid w:val="00C1610E"/>
    <w:rsid w:val="00C208D8"/>
    <w:rsid w:val="00C2331F"/>
    <w:rsid w:val="00C24064"/>
    <w:rsid w:val="00C242D9"/>
    <w:rsid w:val="00C33D80"/>
    <w:rsid w:val="00C33F27"/>
    <w:rsid w:val="00C369C7"/>
    <w:rsid w:val="00C410FE"/>
    <w:rsid w:val="00C43FA4"/>
    <w:rsid w:val="00C45BB6"/>
    <w:rsid w:val="00C50858"/>
    <w:rsid w:val="00C50F7E"/>
    <w:rsid w:val="00C51E1C"/>
    <w:rsid w:val="00C522B3"/>
    <w:rsid w:val="00C53F03"/>
    <w:rsid w:val="00C54697"/>
    <w:rsid w:val="00C60960"/>
    <w:rsid w:val="00C62AF1"/>
    <w:rsid w:val="00C6302F"/>
    <w:rsid w:val="00C7051A"/>
    <w:rsid w:val="00C76559"/>
    <w:rsid w:val="00C819EC"/>
    <w:rsid w:val="00C846DC"/>
    <w:rsid w:val="00C84A72"/>
    <w:rsid w:val="00C84FFC"/>
    <w:rsid w:val="00C914B8"/>
    <w:rsid w:val="00C91569"/>
    <w:rsid w:val="00C9187A"/>
    <w:rsid w:val="00C9205F"/>
    <w:rsid w:val="00C93D31"/>
    <w:rsid w:val="00CA19BE"/>
    <w:rsid w:val="00CA27EF"/>
    <w:rsid w:val="00CA6E9C"/>
    <w:rsid w:val="00CA7919"/>
    <w:rsid w:val="00CA7E69"/>
    <w:rsid w:val="00CB3A06"/>
    <w:rsid w:val="00CB4292"/>
    <w:rsid w:val="00CB6256"/>
    <w:rsid w:val="00CB7127"/>
    <w:rsid w:val="00CC139D"/>
    <w:rsid w:val="00CC26C9"/>
    <w:rsid w:val="00CC3691"/>
    <w:rsid w:val="00CD2B63"/>
    <w:rsid w:val="00CD402D"/>
    <w:rsid w:val="00CD75EF"/>
    <w:rsid w:val="00CE0AE0"/>
    <w:rsid w:val="00CE2DFA"/>
    <w:rsid w:val="00CE3BF4"/>
    <w:rsid w:val="00CE6219"/>
    <w:rsid w:val="00CE72E5"/>
    <w:rsid w:val="00CE744C"/>
    <w:rsid w:val="00CE7A6B"/>
    <w:rsid w:val="00CF279D"/>
    <w:rsid w:val="00CF326C"/>
    <w:rsid w:val="00CF352F"/>
    <w:rsid w:val="00CF36D7"/>
    <w:rsid w:val="00CF4EAD"/>
    <w:rsid w:val="00CF50E2"/>
    <w:rsid w:val="00CF54FD"/>
    <w:rsid w:val="00CF62E9"/>
    <w:rsid w:val="00D02289"/>
    <w:rsid w:val="00D04EAF"/>
    <w:rsid w:val="00D05FA2"/>
    <w:rsid w:val="00D12B80"/>
    <w:rsid w:val="00D143CB"/>
    <w:rsid w:val="00D144B9"/>
    <w:rsid w:val="00D177BD"/>
    <w:rsid w:val="00D2609F"/>
    <w:rsid w:val="00D30BBE"/>
    <w:rsid w:val="00D35455"/>
    <w:rsid w:val="00D36255"/>
    <w:rsid w:val="00D365BD"/>
    <w:rsid w:val="00D413D1"/>
    <w:rsid w:val="00D423C0"/>
    <w:rsid w:val="00D42CC1"/>
    <w:rsid w:val="00D47F6F"/>
    <w:rsid w:val="00D517D0"/>
    <w:rsid w:val="00D54DEA"/>
    <w:rsid w:val="00D57B77"/>
    <w:rsid w:val="00D64542"/>
    <w:rsid w:val="00D65D60"/>
    <w:rsid w:val="00D66543"/>
    <w:rsid w:val="00D72291"/>
    <w:rsid w:val="00D72425"/>
    <w:rsid w:val="00D7395B"/>
    <w:rsid w:val="00D76EB7"/>
    <w:rsid w:val="00D803B1"/>
    <w:rsid w:val="00D8544B"/>
    <w:rsid w:val="00D90F5F"/>
    <w:rsid w:val="00D929DC"/>
    <w:rsid w:val="00DA09B5"/>
    <w:rsid w:val="00DA36EE"/>
    <w:rsid w:val="00DA4B84"/>
    <w:rsid w:val="00DA681F"/>
    <w:rsid w:val="00DB0188"/>
    <w:rsid w:val="00DB659C"/>
    <w:rsid w:val="00DC3D22"/>
    <w:rsid w:val="00DC65DA"/>
    <w:rsid w:val="00DD048F"/>
    <w:rsid w:val="00DD3F29"/>
    <w:rsid w:val="00DD40F7"/>
    <w:rsid w:val="00DD4919"/>
    <w:rsid w:val="00DD4F59"/>
    <w:rsid w:val="00DD5AEE"/>
    <w:rsid w:val="00DD5B4F"/>
    <w:rsid w:val="00DD5C8D"/>
    <w:rsid w:val="00DE04CE"/>
    <w:rsid w:val="00DE071A"/>
    <w:rsid w:val="00DE1624"/>
    <w:rsid w:val="00DE241C"/>
    <w:rsid w:val="00DE2863"/>
    <w:rsid w:val="00DE2CC8"/>
    <w:rsid w:val="00DE45C8"/>
    <w:rsid w:val="00DE4C15"/>
    <w:rsid w:val="00DE4D23"/>
    <w:rsid w:val="00DE4EBE"/>
    <w:rsid w:val="00DE661E"/>
    <w:rsid w:val="00DF02C5"/>
    <w:rsid w:val="00DF04AF"/>
    <w:rsid w:val="00DF5A56"/>
    <w:rsid w:val="00E00FA7"/>
    <w:rsid w:val="00E01378"/>
    <w:rsid w:val="00E03B38"/>
    <w:rsid w:val="00E07FAB"/>
    <w:rsid w:val="00E109FE"/>
    <w:rsid w:val="00E10D47"/>
    <w:rsid w:val="00E11781"/>
    <w:rsid w:val="00E13461"/>
    <w:rsid w:val="00E15933"/>
    <w:rsid w:val="00E15C42"/>
    <w:rsid w:val="00E1667E"/>
    <w:rsid w:val="00E168A8"/>
    <w:rsid w:val="00E17EFB"/>
    <w:rsid w:val="00E21895"/>
    <w:rsid w:val="00E250E1"/>
    <w:rsid w:val="00E300A2"/>
    <w:rsid w:val="00E306E6"/>
    <w:rsid w:val="00E315FB"/>
    <w:rsid w:val="00E3172B"/>
    <w:rsid w:val="00E32AFC"/>
    <w:rsid w:val="00E36E7A"/>
    <w:rsid w:val="00E4083B"/>
    <w:rsid w:val="00E44646"/>
    <w:rsid w:val="00E44AE9"/>
    <w:rsid w:val="00E4533B"/>
    <w:rsid w:val="00E51197"/>
    <w:rsid w:val="00E51AFE"/>
    <w:rsid w:val="00E522E8"/>
    <w:rsid w:val="00E57635"/>
    <w:rsid w:val="00E60646"/>
    <w:rsid w:val="00E63A5C"/>
    <w:rsid w:val="00E63BBC"/>
    <w:rsid w:val="00E656B3"/>
    <w:rsid w:val="00E6605F"/>
    <w:rsid w:val="00E67078"/>
    <w:rsid w:val="00E73E3C"/>
    <w:rsid w:val="00E76428"/>
    <w:rsid w:val="00E76644"/>
    <w:rsid w:val="00E77501"/>
    <w:rsid w:val="00E82126"/>
    <w:rsid w:val="00E84C36"/>
    <w:rsid w:val="00E84F95"/>
    <w:rsid w:val="00E911A1"/>
    <w:rsid w:val="00E91F8F"/>
    <w:rsid w:val="00E92434"/>
    <w:rsid w:val="00E92A57"/>
    <w:rsid w:val="00E94A80"/>
    <w:rsid w:val="00E977F7"/>
    <w:rsid w:val="00E97D43"/>
    <w:rsid w:val="00EA000C"/>
    <w:rsid w:val="00EA0B2C"/>
    <w:rsid w:val="00EA40D2"/>
    <w:rsid w:val="00EA7157"/>
    <w:rsid w:val="00EB05BF"/>
    <w:rsid w:val="00EB3E9C"/>
    <w:rsid w:val="00EB4AFA"/>
    <w:rsid w:val="00EC1356"/>
    <w:rsid w:val="00EC1AA1"/>
    <w:rsid w:val="00EC2722"/>
    <w:rsid w:val="00ED0AFE"/>
    <w:rsid w:val="00ED11D9"/>
    <w:rsid w:val="00ED2047"/>
    <w:rsid w:val="00EE0D28"/>
    <w:rsid w:val="00EE11A2"/>
    <w:rsid w:val="00EE2D3C"/>
    <w:rsid w:val="00EE560D"/>
    <w:rsid w:val="00EF462D"/>
    <w:rsid w:val="00EF5BB1"/>
    <w:rsid w:val="00EF6831"/>
    <w:rsid w:val="00F0493A"/>
    <w:rsid w:val="00F11BCB"/>
    <w:rsid w:val="00F13EE4"/>
    <w:rsid w:val="00F16E4A"/>
    <w:rsid w:val="00F204E3"/>
    <w:rsid w:val="00F2197C"/>
    <w:rsid w:val="00F24C91"/>
    <w:rsid w:val="00F25BC5"/>
    <w:rsid w:val="00F265F9"/>
    <w:rsid w:val="00F278D1"/>
    <w:rsid w:val="00F30398"/>
    <w:rsid w:val="00F30F7F"/>
    <w:rsid w:val="00F321D2"/>
    <w:rsid w:val="00F34D7C"/>
    <w:rsid w:val="00F35BAC"/>
    <w:rsid w:val="00F4213F"/>
    <w:rsid w:val="00F4330F"/>
    <w:rsid w:val="00F4460D"/>
    <w:rsid w:val="00F44BB1"/>
    <w:rsid w:val="00F44F81"/>
    <w:rsid w:val="00F45E77"/>
    <w:rsid w:val="00F45EA6"/>
    <w:rsid w:val="00F46AA8"/>
    <w:rsid w:val="00F46B3C"/>
    <w:rsid w:val="00F46DBD"/>
    <w:rsid w:val="00F46ED1"/>
    <w:rsid w:val="00F51F18"/>
    <w:rsid w:val="00F57873"/>
    <w:rsid w:val="00F60168"/>
    <w:rsid w:val="00F61E79"/>
    <w:rsid w:val="00F62618"/>
    <w:rsid w:val="00F65263"/>
    <w:rsid w:val="00F71D41"/>
    <w:rsid w:val="00F72683"/>
    <w:rsid w:val="00F72713"/>
    <w:rsid w:val="00F74F4D"/>
    <w:rsid w:val="00F80CF8"/>
    <w:rsid w:val="00F81029"/>
    <w:rsid w:val="00F8423B"/>
    <w:rsid w:val="00F86B78"/>
    <w:rsid w:val="00F86F76"/>
    <w:rsid w:val="00F923DC"/>
    <w:rsid w:val="00F9362E"/>
    <w:rsid w:val="00F94FDF"/>
    <w:rsid w:val="00F95FE0"/>
    <w:rsid w:val="00F962C8"/>
    <w:rsid w:val="00F97F8D"/>
    <w:rsid w:val="00FA296C"/>
    <w:rsid w:val="00FA30EF"/>
    <w:rsid w:val="00FB4A25"/>
    <w:rsid w:val="00FB713C"/>
    <w:rsid w:val="00FB7CB5"/>
    <w:rsid w:val="00FC0050"/>
    <w:rsid w:val="00FD253E"/>
    <w:rsid w:val="00FD49A3"/>
    <w:rsid w:val="00FD4B95"/>
    <w:rsid w:val="00FD58FF"/>
    <w:rsid w:val="00FD5A67"/>
    <w:rsid w:val="00FE2705"/>
    <w:rsid w:val="00FE674A"/>
    <w:rsid w:val="00FF03EB"/>
    <w:rsid w:val="00FF64AC"/>
    <w:rsid w:val="022CB00C"/>
    <w:rsid w:val="03795A56"/>
    <w:rsid w:val="06DC0D52"/>
    <w:rsid w:val="07CC7C30"/>
    <w:rsid w:val="0C1D3B2D"/>
    <w:rsid w:val="1066ED26"/>
    <w:rsid w:val="12282C4E"/>
    <w:rsid w:val="161DD2D4"/>
    <w:rsid w:val="192749EB"/>
    <w:rsid w:val="1D23DC54"/>
    <w:rsid w:val="22B9C186"/>
    <w:rsid w:val="244989F0"/>
    <w:rsid w:val="2601A061"/>
    <w:rsid w:val="275F033D"/>
    <w:rsid w:val="2B7641D0"/>
    <w:rsid w:val="2ED54F35"/>
    <w:rsid w:val="2FCA81A3"/>
    <w:rsid w:val="3148C9EC"/>
    <w:rsid w:val="3AAEF2AE"/>
    <w:rsid w:val="3AE4E533"/>
    <w:rsid w:val="3EC450C4"/>
    <w:rsid w:val="45738851"/>
    <w:rsid w:val="4E77E089"/>
    <w:rsid w:val="53A8D7D5"/>
    <w:rsid w:val="54E1495A"/>
    <w:rsid w:val="57CAF6B6"/>
    <w:rsid w:val="5A5B521F"/>
    <w:rsid w:val="5CA75BD3"/>
    <w:rsid w:val="62813135"/>
    <w:rsid w:val="656A9B79"/>
    <w:rsid w:val="66F28907"/>
    <w:rsid w:val="67F6EED0"/>
    <w:rsid w:val="6F9A19CF"/>
    <w:rsid w:val="79342A2E"/>
    <w:rsid w:val="7B964882"/>
    <w:rsid w:val="7C50D24B"/>
    <w:rsid w:val="7EBD33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E95F54E"/>
  <w15:docId w15:val="{E4F32694-1950-47F5-BF76-FC85F0442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4DC"/>
    <w:pPr>
      <w:spacing w:after="200"/>
    </w:pPr>
    <w:rPr>
      <w:sz w:val="24"/>
      <w:szCs w:val="24"/>
    </w:rPr>
  </w:style>
  <w:style w:type="paragraph" w:styleId="Heading1">
    <w:name w:val="heading 1"/>
    <w:basedOn w:val="Normal"/>
    <w:next w:val="Normal"/>
    <w:link w:val="Heading1Char"/>
    <w:qFormat/>
    <w:locked/>
    <w:rsid w:val="00A579A8"/>
    <w:pPr>
      <w:keepNext/>
      <w:keepLines/>
      <w:spacing w:before="480" w:after="0"/>
      <w:outlineLvl w:val="0"/>
    </w:pPr>
    <w:rPr>
      <w:rFonts w:asciiTheme="majorHAnsi" w:eastAsiaTheme="majorEastAsia" w:hAnsiTheme="majorHAnsi" w:cstheme="majorBidi"/>
      <w:b/>
      <w:bCs/>
      <w:color w:val="004B6F" w:themeColor="accent1" w:themeShade="BF"/>
      <w:sz w:val="28"/>
      <w:szCs w:val="28"/>
    </w:rPr>
  </w:style>
  <w:style w:type="paragraph" w:styleId="Heading2">
    <w:name w:val="heading 2"/>
    <w:basedOn w:val="Normal"/>
    <w:next w:val="Normal"/>
    <w:link w:val="Heading2Char"/>
    <w:semiHidden/>
    <w:unhideWhenUsed/>
    <w:qFormat/>
    <w:locked/>
    <w:rsid w:val="00253B1F"/>
    <w:pPr>
      <w:keepNext/>
      <w:keepLines/>
      <w:spacing w:before="40" w:after="0"/>
      <w:outlineLvl w:val="1"/>
    </w:pPr>
    <w:rPr>
      <w:rFonts w:asciiTheme="majorHAnsi" w:eastAsiaTheme="majorEastAsia" w:hAnsiTheme="majorHAnsi" w:cstheme="majorBidi"/>
      <w:color w:val="004B6F"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1D41"/>
    <w:pPr>
      <w:ind w:left="720"/>
      <w:contextualSpacing/>
    </w:pPr>
  </w:style>
  <w:style w:type="paragraph" w:styleId="Header">
    <w:name w:val="header"/>
    <w:basedOn w:val="Normal"/>
    <w:link w:val="HeaderChar"/>
    <w:uiPriority w:val="99"/>
    <w:rsid w:val="004578CC"/>
    <w:pPr>
      <w:tabs>
        <w:tab w:val="center" w:pos="4680"/>
        <w:tab w:val="right" w:pos="9360"/>
      </w:tabs>
      <w:spacing w:after="0"/>
    </w:pPr>
  </w:style>
  <w:style w:type="character" w:customStyle="1" w:styleId="HeaderChar">
    <w:name w:val="Header Char"/>
    <w:basedOn w:val="DefaultParagraphFont"/>
    <w:link w:val="Header"/>
    <w:uiPriority w:val="99"/>
    <w:locked/>
    <w:rsid w:val="004578CC"/>
    <w:rPr>
      <w:rFonts w:cs="Times New Roman"/>
      <w:sz w:val="24"/>
      <w:szCs w:val="24"/>
    </w:rPr>
  </w:style>
  <w:style w:type="paragraph" w:styleId="Footer">
    <w:name w:val="footer"/>
    <w:basedOn w:val="Normal"/>
    <w:link w:val="FooterChar"/>
    <w:uiPriority w:val="99"/>
    <w:rsid w:val="004578CC"/>
    <w:pPr>
      <w:tabs>
        <w:tab w:val="center" w:pos="4680"/>
        <w:tab w:val="right" w:pos="9360"/>
      </w:tabs>
      <w:spacing w:after="0"/>
    </w:pPr>
  </w:style>
  <w:style w:type="character" w:customStyle="1" w:styleId="FooterChar">
    <w:name w:val="Footer Char"/>
    <w:basedOn w:val="DefaultParagraphFont"/>
    <w:link w:val="Footer"/>
    <w:uiPriority w:val="99"/>
    <w:locked/>
    <w:rsid w:val="004578CC"/>
    <w:rPr>
      <w:rFonts w:cs="Times New Roman"/>
      <w:sz w:val="24"/>
      <w:szCs w:val="24"/>
    </w:rPr>
  </w:style>
  <w:style w:type="paragraph" w:styleId="BalloonText">
    <w:name w:val="Balloon Text"/>
    <w:basedOn w:val="Normal"/>
    <w:link w:val="BalloonTextChar"/>
    <w:uiPriority w:val="99"/>
    <w:semiHidden/>
    <w:rsid w:val="004578C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578CC"/>
    <w:rPr>
      <w:rFonts w:ascii="Tahoma" w:hAnsi="Tahoma" w:cs="Tahoma"/>
      <w:sz w:val="16"/>
      <w:szCs w:val="16"/>
    </w:rPr>
  </w:style>
  <w:style w:type="table" w:styleId="TableGrid">
    <w:name w:val="Table Grid"/>
    <w:basedOn w:val="TableNormal"/>
    <w:uiPriority w:val="99"/>
    <w:rsid w:val="0084615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11">
    <w:name w:val="Light List - Accent 11"/>
    <w:uiPriority w:val="99"/>
    <w:rsid w:val="0084615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MediumShading1-Accent11">
    <w:name w:val="Medium Shading 1 - Accent 11"/>
    <w:uiPriority w:val="99"/>
    <w:rsid w:val="00694F85"/>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paragraph" w:styleId="FootnoteText">
    <w:name w:val="footnote text"/>
    <w:basedOn w:val="Normal"/>
    <w:link w:val="FootnoteTextChar"/>
    <w:uiPriority w:val="99"/>
    <w:semiHidden/>
    <w:rsid w:val="00D64542"/>
    <w:rPr>
      <w:sz w:val="20"/>
      <w:szCs w:val="20"/>
    </w:rPr>
  </w:style>
  <w:style w:type="character" w:customStyle="1" w:styleId="FootnoteTextChar">
    <w:name w:val="Footnote Text Char"/>
    <w:basedOn w:val="DefaultParagraphFont"/>
    <w:link w:val="FootnoteText"/>
    <w:uiPriority w:val="99"/>
    <w:semiHidden/>
    <w:locked/>
    <w:rsid w:val="00D64542"/>
    <w:rPr>
      <w:rFonts w:cs="Times New Roman"/>
    </w:rPr>
  </w:style>
  <w:style w:type="character" w:styleId="FootnoteReference">
    <w:name w:val="footnote reference"/>
    <w:basedOn w:val="DefaultParagraphFont"/>
    <w:uiPriority w:val="99"/>
    <w:semiHidden/>
    <w:rsid w:val="00D64542"/>
    <w:rPr>
      <w:rFonts w:cs="Times New Roman"/>
      <w:vertAlign w:val="superscript"/>
    </w:rPr>
  </w:style>
  <w:style w:type="character" w:styleId="CommentReference">
    <w:name w:val="annotation reference"/>
    <w:basedOn w:val="DefaultParagraphFont"/>
    <w:uiPriority w:val="99"/>
    <w:semiHidden/>
    <w:rsid w:val="007232EF"/>
    <w:rPr>
      <w:rFonts w:cs="Times New Roman"/>
      <w:sz w:val="16"/>
      <w:szCs w:val="16"/>
    </w:rPr>
  </w:style>
  <w:style w:type="paragraph" w:styleId="CommentText">
    <w:name w:val="annotation text"/>
    <w:basedOn w:val="Normal"/>
    <w:link w:val="CommentTextChar"/>
    <w:uiPriority w:val="99"/>
    <w:rsid w:val="007232EF"/>
    <w:rPr>
      <w:sz w:val="20"/>
      <w:szCs w:val="20"/>
    </w:rPr>
  </w:style>
  <w:style w:type="character" w:customStyle="1" w:styleId="CommentTextChar">
    <w:name w:val="Comment Text Char"/>
    <w:basedOn w:val="DefaultParagraphFont"/>
    <w:link w:val="CommentText"/>
    <w:uiPriority w:val="99"/>
    <w:locked/>
    <w:rsid w:val="007232EF"/>
    <w:rPr>
      <w:rFonts w:cs="Times New Roman"/>
    </w:rPr>
  </w:style>
  <w:style w:type="paragraph" w:styleId="CommentSubject">
    <w:name w:val="annotation subject"/>
    <w:basedOn w:val="CommentText"/>
    <w:next w:val="CommentText"/>
    <w:link w:val="CommentSubjectChar"/>
    <w:uiPriority w:val="99"/>
    <w:semiHidden/>
    <w:rsid w:val="007232EF"/>
    <w:rPr>
      <w:b/>
      <w:bCs/>
    </w:rPr>
  </w:style>
  <w:style w:type="character" w:customStyle="1" w:styleId="CommentSubjectChar">
    <w:name w:val="Comment Subject Char"/>
    <w:basedOn w:val="CommentTextChar"/>
    <w:link w:val="CommentSubject"/>
    <w:uiPriority w:val="99"/>
    <w:semiHidden/>
    <w:locked/>
    <w:rsid w:val="007232EF"/>
    <w:rPr>
      <w:rFonts w:cs="Times New Roman"/>
      <w:b/>
      <w:bCs/>
    </w:rPr>
  </w:style>
  <w:style w:type="paragraph" w:styleId="Revision">
    <w:name w:val="Revision"/>
    <w:hidden/>
    <w:uiPriority w:val="99"/>
    <w:semiHidden/>
    <w:rsid w:val="008A63C2"/>
    <w:rPr>
      <w:sz w:val="24"/>
      <w:szCs w:val="24"/>
    </w:rPr>
  </w:style>
  <w:style w:type="character" w:styleId="PageNumber">
    <w:name w:val="page number"/>
    <w:basedOn w:val="DefaultParagraphFont"/>
    <w:uiPriority w:val="99"/>
    <w:rsid w:val="005655F0"/>
    <w:rPr>
      <w:rFonts w:cs="Times New Roman"/>
    </w:rPr>
  </w:style>
  <w:style w:type="character" w:styleId="Hyperlink">
    <w:name w:val="Hyperlink"/>
    <w:basedOn w:val="DefaultParagraphFont"/>
    <w:uiPriority w:val="99"/>
    <w:unhideWhenUsed/>
    <w:rsid w:val="006F05FE"/>
    <w:rPr>
      <w:color w:val="0000FF"/>
      <w:u w:val="single"/>
    </w:rPr>
  </w:style>
  <w:style w:type="paragraph" w:styleId="NoSpacing">
    <w:name w:val="No Spacing"/>
    <w:link w:val="NoSpacingChar"/>
    <w:uiPriority w:val="1"/>
    <w:qFormat/>
    <w:rsid w:val="00C45BB6"/>
    <w:rPr>
      <w:rFonts w:ascii="Calibri" w:eastAsia="Times New Roman" w:hAnsi="Calibri"/>
      <w:sz w:val="22"/>
      <w:szCs w:val="22"/>
    </w:rPr>
  </w:style>
  <w:style w:type="character" w:customStyle="1" w:styleId="NoSpacingChar">
    <w:name w:val="No Spacing Char"/>
    <w:basedOn w:val="DefaultParagraphFont"/>
    <w:link w:val="NoSpacing"/>
    <w:uiPriority w:val="1"/>
    <w:rsid w:val="00C45BB6"/>
    <w:rPr>
      <w:rFonts w:ascii="Calibri" w:eastAsia="Times New Roman" w:hAnsi="Calibri"/>
      <w:sz w:val="22"/>
      <w:szCs w:val="22"/>
      <w:lang w:val="en-US" w:eastAsia="en-US" w:bidi="ar-SA"/>
    </w:rPr>
  </w:style>
  <w:style w:type="character" w:customStyle="1" w:styleId="Heading1Char">
    <w:name w:val="Heading 1 Char"/>
    <w:basedOn w:val="DefaultParagraphFont"/>
    <w:link w:val="Heading1"/>
    <w:rsid w:val="00A579A8"/>
    <w:rPr>
      <w:rFonts w:asciiTheme="majorHAnsi" w:eastAsiaTheme="majorEastAsia" w:hAnsiTheme="majorHAnsi" w:cstheme="majorBidi"/>
      <w:b/>
      <w:bCs/>
      <w:color w:val="004B6F" w:themeColor="accent1" w:themeShade="BF"/>
      <w:sz w:val="28"/>
      <w:szCs w:val="28"/>
    </w:rPr>
  </w:style>
  <w:style w:type="paragraph" w:styleId="TOCHeading">
    <w:name w:val="TOC Heading"/>
    <w:basedOn w:val="Heading1"/>
    <w:next w:val="Normal"/>
    <w:uiPriority w:val="39"/>
    <w:unhideWhenUsed/>
    <w:qFormat/>
    <w:rsid w:val="00A579A8"/>
    <w:pPr>
      <w:spacing w:after="120" w:line="276" w:lineRule="auto"/>
      <w:jc w:val="both"/>
      <w:outlineLvl w:val="9"/>
    </w:pPr>
    <w:rPr>
      <w:rFonts w:ascii="Arial" w:eastAsia="Times New Roman" w:hAnsi="Arial" w:cs="Arial"/>
      <w:color w:val="00597A"/>
    </w:rPr>
  </w:style>
  <w:style w:type="paragraph" w:styleId="TOC1">
    <w:name w:val="toc 1"/>
    <w:basedOn w:val="Normal"/>
    <w:next w:val="Normal"/>
    <w:autoRedefine/>
    <w:uiPriority w:val="39"/>
    <w:unhideWhenUsed/>
    <w:locked/>
    <w:rsid w:val="00A579A8"/>
    <w:pPr>
      <w:tabs>
        <w:tab w:val="right" w:leader="dot" w:pos="9350"/>
      </w:tabs>
      <w:spacing w:after="100" w:line="360" w:lineRule="auto"/>
      <w:ind w:left="360"/>
      <w:jc w:val="both"/>
    </w:pPr>
    <w:rPr>
      <w:rFonts w:ascii="Arial" w:eastAsia="Arial" w:hAnsi="Arial"/>
      <w:b/>
      <w:noProof/>
      <w:szCs w:val="22"/>
    </w:rPr>
  </w:style>
  <w:style w:type="paragraph" w:styleId="TOC2">
    <w:name w:val="toc 2"/>
    <w:basedOn w:val="Normal"/>
    <w:next w:val="Normal"/>
    <w:autoRedefine/>
    <w:uiPriority w:val="39"/>
    <w:unhideWhenUsed/>
    <w:locked/>
    <w:rsid w:val="00A579A8"/>
    <w:pPr>
      <w:tabs>
        <w:tab w:val="left" w:pos="540"/>
        <w:tab w:val="right" w:leader="dot" w:pos="9350"/>
      </w:tabs>
      <w:spacing w:after="100" w:line="360" w:lineRule="auto"/>
      <w:ind w:left="720"/>
      <w:jc w:val="both"/>
    </w:pPr>
    <w:rPr>
      <w:rFonts w:ascii="Arial" w:eastAsia="Arial" w:hAnsi="Arial"/>
      <w:noProof/>
      <w:sz w:val="22"/>
      <w:szCs w:val="22"/>
    </w:rPr>
  </w:style>
  <w:style w:type="character" w:customStyle="1" w:styleId="Heading2Char">
    <w:name w:val="Heading 2 Char"/>
    <w:basedOn w:val="DefaultParagraphFont"/>
    <w:link w:val="Heading2"/>
    <w:semiHidden/>
    <w:rsid w:val="00253B1F"/>
    <w:rPr>
      <w:rFonts w:asciiTheme="majorHAnsi" w:eastAsiaTheme="majorEastAsia" w:hAnsiTheme="majorHAnsi" w:cstheme="majorBidi"/>
      <w:color w:val="004B6F" w:themeColor="accent1" w:themeShade="BF"/>
      <w:sz w:val="26"/>
      <w:szCs w:val="26"/>
    </w:rPr>
  </w:style>
  <w:style w:type="table" w:customStyle="1" w:styleId="TipTable">
    <w:name w:val="Tip Table"/>
    <w:basedOn w:val="TableNormal"/>
    <w:uiPriority w:val="99"/>
    <w:rsid w:val="00253B1F"/>
    <w:rPr>
      <w:rFonts w:ascii="Arial" w:eastAsia="MS Mincho" w:hAnsi="Arial"/>
      <w:color w:val="404040"/>
      <w:sz w:val="18"/>
      <w:lang w:eastAsia="ja-JP"/>
    </w:rPr>
    <w:tblPr>
      <w:tblCellMar>
        <w:top w:w="144" w:type="dxa"/>
        <w:left w:w="0" w:type="dxa"/>
        <w:right w:w="0" w:type="dxa"/>
      </w:tblCellMar>
    </w:tblPr>
    <w:tcPr>
      <w:shd w:val="clear" w:color="auto" w:fill="DEEAF6"/>
    </w:tcPr>
    <w:tblStylePr w:type="firstCol">
      <w:pPr>
        <w:wordWrap/>
        <w:jc w:val="center"/>
      </w:pPr>
    </w:tblStylePr>
  </w:style>
  <w:style w:type="table" w:customStyle="1" w:styleId="ProjectScopeTable">
    <w:name w:val="Project Scope Table"/>
    <w:basedOn w:val="TableNormal"/>
    <w:uiPriority w:val="99"/>
    <w:rsid w:val="00253B1F"/>
    <w:pPr>
      <w:spacing w:before="120" w:after="120"/>
    </w:pPr>
    <w:rPr>
      <w:rFonts w:ascii="Arial" w:eastAsia="MS Mincho" w:hAnsi="Arial"/>
      <w:color w:val="404040"/>
      <w:sz w:val="18"/>
      <w:lang w:eastAsia="ja-JP"/>
    </w:rPr>
    <w:tblP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style>
  <w:style w:type="paragraph" w:styleId="ListBullet">
    <w:name w:val="List Bullet"/>
    <w:basedOn w:val="Normal"/>
    <w:uiPriority w:val="1"/>
    <w:unhideWhenUsed/>
    <w:qFormat/>
    <w:rsid w:val="0054171C"/>
    <w:pPr>
      <w:numPr>
        <w:numId w:val="38"/>
      </w:numPr>
      <w:spacing w:after="60" w:line="288" w:lineRule="auto"/>
    </w:pPr>
    <w:rPr>
      <w:rFonts w:asciiTheme="minorHAnsi" w:eastAsia="MS Mincho" w:hAnsiTheme="minorHAnsi" w:cstheme="minorBidi"/>
      <w:color w:val="00A1EF" w:themeColor="text1" w:themeTint="BF"/>
      <w:sz w:val="18"/>
      <w:szCs w:val="20"/>
      <w:lang w:eastAsia="ja-JP"/>
    </w:rPr>
  </w:style>
  <w:style w:type="character" w:styleId="PlaceholderText">
    <w:name w:val="Placeholder Text"/>
    <w:basedOn w:val="DefaultParagraphFont"/>
    <w:uiPriority w:val="99"/>
    <w:semiHidden/>
    <w:rsid w:val="00230EBB"/>
    <w:rPr>
      <w:color w:val="808080"/>
    </w:rPr>
  </w:style>
  <w:style w:type="character" w:styleId="UnresolvedMention">
    <w:name w:val="Unresolved Mention"/>
    <w:basedOn w:val="DefaultParagraphFont"/>
    <w:uiPriority w:val="99"/>
    <w:unhideWhenUsed/>
    <w:rsid w:val="00142B39"/>
    <w:rPr>
      <w:color w:val="605E5C"/>
      <w:shd w:val="clear" w:color="auto" w:fill="E1DFDD"/>
    </w:rPr>
  </w:style>
  <w:style w:type="paragraph" w:styleId="NormalWeb">
    <w:name w:val="Normal (Web)"/>
    <w:basedOn w:val="Normal"/>
    <w:uiPriority w:val="99"/>
    <w:semiHidden/>
    <w:unhideWhenUsed/>
    <w:rsid w:val="00CF326C"/>
    <w:pPr>
      <w:spacing w:before="100" w:beforeAutospacing="1" w:after="100" w:afterAutospacing="1"/>
    </w:pPr>
    <w:rPr>
      <w:rFonts w:ascii="Times New Roman" w:eastAsia="Times New Roman" w:hAnsi="Times New Roman"/>
      <w:lang w:eastAsia="ja-JP"/>
    </w:rPr>
  </w:style>
  <w:style w:type="paragraph" w:customStyle="1" w:styleId="paragraph">
    <w:name w:val="paragraph"/>
    <w:basedOn w:val="Normal"/>
    <w:rsid w:val="00603E6C"/>
    <w:pPr>
      <w:spacing w:before="100" w:beforeAutospacing="1" w:after="100" w:afterAutospacing="1"/>
    </w:pPr>
    <w:rPr>
      <w:rFonts w:ascii="Times New Roman" w:eastAsia="Times New Roman" w:hAnsi="Times New Roman"/>
      <w:lang w:eastAsia="ja-JP"/>
    </w:rPr>
  </w:style>
  <w:style w:type="character" w:customStyle="1" w:styleId="normaltextrun">
    <w:name w:val="normaltextrun"/>
    <w:basedOn w:val="DefaultParagraphFont"/>
    <w:rsid w:val="00603E6C"/>
  </w:style>
  <w:style w:type="character" w:customStyle="1" w:styleId="eop">
    <w:name w:val="eop"/>
    <w:basedOn w:val="DefaultParagraphFont"/>
    <w:rsid w:val="00603E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35204">
      <w:bodyDiv w:val="1"/>
      <w:marLeft w:val="0"/>
      <w:marRight w:val="0"/>
      <w:marTop w:val="0"/>
      <w:marBottom w:val="0"/>
      <w:divBdr>
        <w:top w:val="none" w:sz="0" w:space="0" w:color="auto"/>
        <w:left w:val="none" w:sz="0" w:space="0" w:color="auto"/>
        <w:bottom w:val="none" w:sz="0" w:space="0" w:color="auto"/>
        <w:right w:val="none" w:sz="0" w:space="0" w:color="auto"/>
      </w:divBdr>
      <w:divsChild>
        <w:div w:id="1933002191">
          <w:marLeft w:val="0"/>
          <w:marRight w:val="0"/>
          <w:marTop w:val="0"/>
          <w:marBottom w:val="0"/>
          <w:divBdr>
            <w:top w:val="none" w:sz="0" w:space="0" w:color="auto"/>
            <w:left w:val="none" w:sz="0" w:space="0" w:color="auto"/>
            <w:bottom w:val="none" w:sz="0" w:space="0" w:color="auto"/>
            <w:right w:val="none" w:sz="0" w:space="0" w:color="auto"/>
          </w:divBdr>
        </w:div>
        <w:div w:id="998507493">
          <w:marLeft w:val="0"/>
          <w:marRight w:val="0"/>
          <w:marTop w:val="0"/>
          <w:marBottom w:val="0"/>
          <w:divBdr>
            <w:top w:val="none" w:sz="0" w:space="0" w:color="auto"/>
            <w:left w:val="none" w:sz="0" w:space="0" w:color="auto"/>
            <w:bottom w:val="none" w:sz="0" w:space="0" w:color="auto"/>
            <w:right w:val="none" w:sz="0" w:space="0" w:color="auto"/>
          </w:divBdr>
        </w:div>
        <w:div w:id="1688672828">
          <w:marLeft w:val="0"/>
          <w:marRight w:val="0"/>
          <w:marTop w:val="0"/>
          <w:marBottom w:val="0"/>
          <w:divBdr>
            <w:top w:val="none" w:sz="0" w:space="0" w:color="auto"/>
            <w:left w:val="none" w:sz="0" w:space="0" w:color="auto"/>
            <w:bottom w:val="none" w:sz="0" w:space="0" w:color="auto"/>
            <w:right w:val="none" w:sz="0" w:space="0" w:color="auto"/>
          </w:divBdr>
        </w:div>
      </w:divsChild>
    </w:div>
    <w:div w:id="190732353">
      <w:bodyDiv w:val="1"/>
      <w:marLeft w:val="0"/>
      <w:marRight w:val="0"/>
      <w:marTop w:val="0"/>
      <w:marBottom w:val="0"/>
      <w:divBdr>
        <w:top w:val="none" w:sz="0" w:space="0" w:color="auto"/>
        <w:left w:val="none" w:sz="0" w:space="0" w:color="auto"/>
        <w:bottom w:val="none" w:sz="0" w:space="0" w:color="auto"/>
        <w:right w:val="none" w:sz="0" w:space="0" w:color="auto"/>
      </w:divBdr>
    </w:div>
    <w:div w:id="221061522">
      <w:bodyDiv w:val="1"/>
      <w:marLeft w:val="0"/>
      <w:marRight w:val="0"/>
      <w:marTop w:val="0"/>
      <w:marBottom w:val="0"/>
      <w:divBdr>
        <w:top w:val="none" w:sz="0" w:space="0" w:color="auto"/>
        <w:left w:val="none" w:sz="0" w:space="0" w:color="auto"/>
        <w:bottom w:val="none" w:sz="0" w:space="0" w:color="auto"/>
        <w:right w:val="none" w:sz="0" w:space="0" w:color="auto"/>
      </w:divBdr>
    </w:div>
    <w:div w:id="285622574">
      <w:bodyDiv w:val="1"/>
      <w:marLeft w:val="0"/>
      <w:marRight w:val="0"/>
      <w:marTop w:val="0"/>
      <w:marBottom w:val="0"/>
      <w:divBdr>
        <w:top w:val="none" w:sz="0" w:space="0" w:color="auto"/>
        <w:left w:val="none" w:sz="0" w:space="0" w:color="auto"/>
        <w:bottom w:val="none" w:sz="0" w:space="0" w:color="auto"/>
        <w:right w:val="none" w:sz="0" w:space="0" w:color="auto"/>
      </w:divBdr>
      <w:divsChild>
        <w:div w:id="241528041">
          <w:marLeft w:val="0"/>
          <w:marRight w:val="0"/>
          <w:marTop w:val="0"/>
          <w:marBottom w:val="0"/>
          <w:divBdr>
            <w:top w:val="none" w:sz="0" w:space="0" w:color="auto"/>
            <w:left w:val="none" w:sz="0" w:space="0" w:color="auto"/>
            <w:bottom w:val="none" w:sz="0" w:space="0" w:color="auto"/>
            <w:right w:val="none" w:sz="0" w:space="0" w:color="auto"/>
          </w:divBdr>
        </w:div>
        <w:div w:id="1057783779">
          <w:marLeft w:val="0"/>
          <w:marRight w:val="0"/>
          <w:marTop w:val="0"/>
          <w:marBottom w:val="0"/>
          <w:divBdr>
            <w:top w:val="none" w:sz="0" w:space="0" w:color="auto"/>
            <w:left w:val="none" w:sz="0" w:space="0" w:color="auto"/>
            <w:bottom w:val="none" w:sz="0" w:space="0" w:color="auto"/>
            <w:right w:val="none" w:sz="0" w:space="0" w:color="auto"/>
          </w:divBdr>
        </w:div>
        <w:div w:id="1313293100">
          <w:marLeft w:val="0"/>
          <w:marRight w:val="0"/>
          <w:marTop w:val="0"/>
          <w:marBottom w:val="0"/>
          <w:divBdr>
            <w:top w:val="none" w:sz="0" w:space="0" w:color="auto"/>
            <w:left w:val="none" w:sz="0" w:space="0" w:color="auto"/>
            <w:bottom w:val="none" w:sz="0" w:space="0" w:color="auto"/>
            <w:right w:val="none" w:sz="0" w:space="0" w:color="auto"/>
          </w:divBdr>
        </w:div>
      </w:divsChild>
    </w:div>
    <w:div w:id="408696403">
      <w:bodyDiv w:val="1"/>
      <w:marLeft w:val="0"/>
      <w:marRight w:val="0"/>
      <w:marTop w:val="0"/>
      <w:marBottom w:val="0"/>
      <w:divBdr>
        <w:top w:val="none" w:sz="0" w:space="0" w:color="auto"/>
        <w:left w:val="none" w:sz="0" w:space="0" w:color="auto"/>
        <w:bottom w:val="none" w:sz="0" w:space="0" w:color="auto"/>
        <w:right w:val="none" w:sz="0" w:space="0" w:color="auto"/>
      </w:divBdr>
      <w:divsChild>
        <w:div w:id="926157947">
          <w:marLeft w:val="0"/>
          <w:marRight w:val="0"/>
          <w:marTop w:val="0"/>
          <w:marBottom w:val="0"/>
          <w:divBdr>
            <w:top w:val="none" w:sz="0" w:space="0" w:color="auto"/>
            <w:left w:val="none" w:sz="0" w:space="0" w:color="auto"/>
            <w:bottom w:val="none" w:sz="0" w:space="0" w:color="auto"/>
            <w:right w:val="none" w:sz="0" w:space="0" w:color="auto"/>
          </w:divBdr>
        </w:div>
        <w:div w:id="1683624291">
          <w:marLeft w:val="0"/>
          <w:marRight w:val="0"/>
          <w:marTop w:val="0"/>
          <w:marBottom w:val="0"/>
          <w:divBdr>
            <w:top w:val="none" w:sz="0" w:space="0" w:color="auto"/>
            <w:left w:val="none" w:sz="0" w:space="0" w:color="auto"/>
            <w:bottom w:val="none" w:sz="0" w:space="0" w:color="auto"/>
            <w:right w:val="none" w:sz="0" w:space="0" w:color="auto"/>
          </w:divBdr>
        </w:div>
        <w:div w:id="372770780">
          <w:marLeft w:val="0"/>
          <w:marRight w:val="0"/>
          <w:marTop w:val="0"/>
          <w:marBottom w:val="0"/>
          <w:divBdr>
            <w:top w:val="none" w:sz="0" w:space="0" w:color="auto"/>
            <w:left w:val="none" w:sz="0" w:space="0" w:color="auto"/>
            <w:bottom w:val="none" w:sz="0" w:space="0" w:color="auto"/>
            <w:right w:val="none" w:sz="0" w:space="0" w:color="auto"/>
          </w:divBdr>
        </w:div>
      </w:divsChild>
    </w:div>
    <w:div w:id="457644414">
      <w:bodyDiv w:val="1"/>
      <w:marLeft w:val="0"/>
      <w:marRight w:val="0"/>
      <w:marTop w:val="0"/>
      <w:marBottom w:val="0"/>
      <w:divBdr>
        <w:top w:val="none" w:sz="0" w:space="0" w:color="auto"/>
        <w:left w:val="none" w:sz="0" w:space="0" w:color="auto"/>
        <w:bottom w:val="none" w:sz="0" w:space="0" w:color="auto"/>
        <w:right w:val="none" w:sz="0" w:space="0" w:color="auto"/>
      </w:divBdr>
    </w:div>
    <w:div w:id="486018267">
      <w:bodyDiv w:val="1"/>
      <w:marLeft w:val="0"/>
      <w:marRight w:val="0"/>
      <w:marTop w:val="0"/>
      <w:marBottom w:val="0"/>
      <w:divBdr>
        <w:top w:val="none" w:sz="0" w:space="0" w:color="auto"/>
        <w:left w:val="none" w:sz="0" w:space="0" w:color="auto"/>
        <w:bottom w:val="none" w:sz="0" w:space="0" w:color="auto"/>
        <w:right w:val="none" w:sz="0" w:space="0" w:color="auto"/>
      </w:divBdr>
      <w:divsChild>
        <w:div w:id="1326591192">
          <w:marLeft w:val="0"/>
          <w:marRight w:val="0"/>
          <w:marTop w:val="0"/>
          <w:marBottom w:val="0"/>
          <w:divBdr>
            <w:top w:val="none" w:sz="0" w:space="0" w:color="auto"/>
            <w:left w:val="none" w:sz="0" w:space="0" w:color="auto"/>
            <w:bottom w:val="none" w:sz="0" w:space="0" w:color="auto"/>
            <w:right w:val="none" w:sz="0" w:space="0" w:color="auto"/>
          </w:divBdr>
        </w:div>
        <w:div w:id="1947887526">
          <w:marLeft w:val="0"/>
          <w:marRight w:val="0"/>
          <w:marTop w:val="0"/>
          <w:marBottom w:val="0"/>
          <w:divBdr>
            <w:top w:val="none" w:sz="0" w:space="0" w:color="auto"/>
            <w:left w:val="none" w:sz="0" w:space="0" w:color="auto"/>
            <w:bottom w:val="none" w:sz="0" w:space="0" w:color="auto"/>
            <w:right w:val="none" w:sz="0" w:space="0" w:color="auto"/>
          </w:divBdr>
        </w:div>
        <w:div w:id="1799492857">
          <w:marLeft w:val="0"/>
          <w:marRight w:val="0"/>
          <w:marTop w:val="0"/>
          <w:marBottom w:val="0"/>
          <w:divBdr>
            <w:top w:val="none" w:sz="0" w:space="0" w:color="auto"/>
            <w:left w:val="none" w:sz="0" w:space="0" w:color="auto"/>
            <w:bottom w:val="none" w:sz="0" w:space="0" w:color="auto"/>
            <w:right w:val="none" w:sz="0" w:space="0" w:color="auto"/>
          </w:divBdr>
        </w:div>
      </w:divsChild>
    </w:div>
    <w:div w:id="541671313">
      <w:bodyDiv w:val="1"/>
      <w:marLeft w:val="0"/>
      <w:marRight w:val="0"/>
      <w:marTop w:val="0"/>
      <w:marBottom w:val="0"/>
      <w:divBdr>
        <w:top w:val="none" w:sz="0" w:space="0" w:color="auto"/>
        <w:left w:val="none" w:sz="0" w:space="0" w:color="auto"/>
        <w:bottom w:val="none" w:sz="0" w:space="0" w:color="auto"/>
        <w:right w:val="none" w:sz="0" w:space="0" w:color="auto"/>
      </w:divBdr>
    </w:div>
    <w:div w:id="562177177">
      <w:bodyDiv w:val="1"/>
      <w:marLeft w:val="0"/>
      <w:marRight w:val="0"/>
      <w:marTop w:val="0"/>
      <w:marBottom w:val="0"/>
      <w:divBdr>
        <w:top w:val="none" w:sz="0" w:space="0" w:color="auto"/>
        <w:left w:val="none" w:sz="0" w:space="0" w:color="auto"/>
        <w:bottom w:val="none" w:sz="0" w:space="0" w:color="auto"/>
        <w:right w:val="none" w:sz="0" w:space="0" w:color="auto"/>
      </w:divBdr>
      <w:divsChild>
        <w:div w:id="1359503410">
          <w:marLeft w:val="0"/>
          <w:marRight w:val="0"/>
          <w:marTop w:val="0"/>
          <w:marBottom w:val="0"/>
          <w:divBdr>
            <w:top w:val="none" w:sz="0" w:space="0" w:color="auto"/>
            <w:left w:val="none" w:sz="0" w:space="0" w:color="auto"/>
            <w:bottom w:val="none" w:sz="0" w:space="0" w:color="auto"/>
            <w:right w:val="none" w:sz="0" w:space="0" w:color="auto"/>
          </w:divBdr>
        </w:div>
        <w:div w:id="293685086">
          <w:marLeft w:val="0"/>
          <w:marRight w:val="0"/>
          <w:marTop w:val="0"/>
          <w:marBottom w:val="0"/>
          <w:divBdr>
            <w:top w:val="none" w:sz="0" w:space="0" w:color="auto"/>
            <w:left w:val="none" w:sz="0" w:space="0" w:color="auto"/>
            <w:bottom w:val="none" w:sz="0" w:space="0" w:color="auto"/>
            <w:right w:val="none" w:sz="0" w:space="0" w:color="auto"/>
          </w:divBdr>
        </w:div>
        <w:div w:id="1819151061">
          <w:marLeft w:val="0"/>
          <w:marRight w:val="0"/>
          <w:marTop w:val="0"/>
          <w:marBottom w:val="0"/>
          <w:divBdr>
            <w:top w:val="none" w:sz="0" w:space="0" w:color="auto"/>
            <w:left w:val="none" w:sz="0" w:space="0" w:color="auto"/>
            <w:bottom w:val="none" w:sz="0" w:space="0" w:color="auto"/>
            <w:right w:val="none" w:sz="0" w:space="0" w:color="auto"/>
          </w:divBdr>
        </w:div>
      </w:divsChild>
    </w:div>
    <w:div w:id="640378659">
      <w:bodyDiv w:val="1"/>
      <w:marLeft w:val="0"/>
      <w:marRight w:val="0"/>
      <w:marTop w:val="0"/>
      <w:marBottom w:val="0"/>
      <w:divBdr>
        <w:top w:val="none" w:sz="0" w:space="0" w:color="auto"/>
        <w:left w:val="none" w:sz="0" w:space="0" w:color="auto"/>
        <w:bottom w:val="none" w:sz="0" w:space="0" w:color="auto"/>
        <w:right w:val="none" w:sz="0" w:space="0" w:color="auto"/>
      </w:divBdr>
      <w:divsChild>
        <w:div w:id="358311901">
          <w:marLeft w:val="0"/>
          <w:marRight w:val="0"/>
          <w:marTop w:val="0"/>
          <w:marBottom w:val="0"/>
          <w:divBdr>
            <w:top w:val="none" w:sz="0" w:space="0" w:color="auto"/>
            <w:left w:val="none" w:sz="0" w:space="0" w:color="auto"/>
            <w:bottom w:val="none" w:sz="0" w:space="0" w:color="auto"/>
            <w:right w:val="none" w:sz="0" w:space="0" w:color="auto"/>
          </w:divBdr>
        </w:div>
      </w:divsChild>
    </w:div>
    <w:div w:id="654141096">
      <w:bodyDiv w:val="1"/>
      <w:marLeft w:val="0"/>
      <w:marRight w:val="0"/>
      <w:marTop w:val="0"/>
      <w:marBottom w:val="0"/>
      <w:divBdr>
        <w:top w:val="none" w:sz="0" w:space="0" w:color="auto"/>
        <w:left w:val="none" w:sz="0" w:space="0" w:color="auto"/>
        <w:bottom w:val="none" w:sz="0" w:space="0" w:color="auto"/>
        <w:right w:val="none" w:sz="0" w:space="0" w:color="auto"/>
      </w:divBdr>
    </w:div>
    <w:div w:id="760175572">
      <w:bodyDiv w:val="1"/>
      <w:marLeft w:val="0"/>
      <w:marRight w:val="0"/>
      <w:marTop w:val="0"/>
      <w:marBottom w:val="0"/>
      <w:divBdr>
        <w:top w:val="none" w:sz="0" w:space="0" w:color="auto"/>
        <w:left w:val="none" w:sz="0" w:space="0" w:color="auto"/>
        <w:bottom w:val="none" w:sz="0" w:space="0" w:color="auto"/>
        <w:right w:val="none" w:sz="0" w:space="0" w:color="auto"/>
      </w:divBdr>
    </w:div>
    <w:div w:id="854734328">
      <w:bodyDiv w:val="1"/>
      <w:marLeft w:val="0"/>
      <w:marRight w:val="0"/>
      <w:marTop w:val="0"/>
      <w:marBottom w:val="0"/>
      <w:divBdr>
        <w:top w:val="none" w:sz="0" w:space="0" w:color="auto"/>
        <w:left w:val="none" w:sz="0" w:space="0" w:color="auto"/>
        <w:bottom w:val="none" w:sz="0" w:space="0" w:color="auto"/>
        <w:right w:val="none" w:sz="0" w:space="0" w:color="auto"/>
      </w:divBdr>
    </w:div>
    <w:div w:id="912008279">
      <w:bodyDiv w:val="1"/>
      <w:marLeft w:val="0"/>
      <w:marRight w:val="0"/>
      <w:marTop w:val="0"/>
      <w:marBottom w:val="0"/>
      <w:divBdr>
        <w:top w:val="none" w:sz="0" w:space="0" w:color="auto"/>
        <w:left w:val="none" w:sz="0" w:space="0" w:color="auto"/>
        <w:bottom w:val="none" w:sz="0" w:space="0" w:color="auto"/>
        <w:right w:val="none" w:sz="0" w:space="0" w:color="auto"/>
      </w:divBdr>
      <w:divsChild>
        <w:div w:id="1051349505">
          <w:marLeft w:val="0"/>
          <w:marRight w:val="0"/>
          <w:marTop w:val="0"/>
          <w:marBottom w:val="0"/>
          <w:divBdr>
            <w:top w:val="none" w:sz="0" w:space="0" w:color="auto"/>
            <w:left w:val="none" w:sz="0" w:space="0" w:color="auto"/>
            <w:bottom w:val="none" w:sz="0" w:space="0" w:color="auto"/>
            <w:right w:val="none" w:sz="0" w:space="0" w:color="auto"/>
          </w:divBdr>
        </w:div>
        <w:div w:id="553663642">
          <w:marLeft w:val="0"/>
          <w:marRight w:val="0"/>
          <w:marTop w:val="0"/>
          <w:marBottom w:val="0"/>
          <w:divBdr>
            <w:top w:val="none" w:sz="0" w:space="0" w:color="auto"/>
            <w:left w:val="none" w:sz="0" w:space="0" w:color="auto"/>
            <w:bottom w:val="none" w:sz="0" w:space="0" w:color="auto"/>
            <w:right w:val="none" w:sz="0" w:space="0" w:color="auto"/>
          </w:divBdr>
        </w:div>
        <w:div w:id="1978753770">
          <w:marLeft w:val="0"/>
          <w:marRight w:val="0"/>
          <w:marTop w:val="0"/>
          <w:marBottom w:val="0"/>
          <w:divBdr>
            <w:top w:val="none" w:sz="0" w:space="0" w:color="auto"/>
            <w:left w:val="none" w:sz="0" w:space="0" w:color="auto"/>
            <w:bottom w:val="none" w:sz="0" w:space="0" w:color="auto"/>
            <w:right w:val="none" w:sz="0" w:space="0" w:color="auto"/>
          </w:divBdr>
        </w:div>
        <w:div w:id="1620723041">
          <w:marLeft w:val="0"/>
          <w:marRight w:val="0"/>
          <w:marTop w:val="0"/>
          <w:marBottom w:val="0"/>
          <w:divBdr>
            <w:top w:val="none" w:sz="0" w:space="0" w:color="auto"/>
            <w:left w:val="none" w:sz="0" w:space="0" w:color="auto"/>
            <w:bottom w:val="none" w:sz="0" w:space="0" w:color="auto"/>
            <w:right w:val="none" w:sz="0" w:space="0" w:color="auto"/>
          </w:divBdr>
        </w:div>
      </w:divsChild>
    </w:div>
    <w:div w:id="995843469">
      <w:bodyDiv w:val="1"/>
      <w:marLeft w:val="0"/>
      <w:marRight w:val="0"/>
      <w:marTop w:val="0"/>
      <w:marBottom w:val="0"/>
      <w:divBdr>
        <w:top w:val="none" w:sz="0" w:space="0" w:color="auto"/>
        <w:left w:val="none" w:sz="0" w:space="0" w:color="auto"/>
        <w:bottom w:val="none" w:sz="0" w:space="0" w:color="auto"/>
        <w:right w:val="none" w:sz="0" w:space="0" w:color="auto"/>
      </w:divBdr>
      <w:divsChild>
        <w:div w:id="137773191">
          <w:marLeft w:val="0"/>
          <w:marRight w:val="0"/>
          <w:marTop w:val="0"/>
          <w:marBottom w:val="0"/>
          <w:divBdr>
            <w:top w:val="none" w:sz="0" w:space="0" w:color="auto"/>
            <w:left w:val="none" w:sz="0" w:space="0" w:color="auto"/>
            <w:bottom w:val="none" w:sz="0" w:space="0" w:color="auto"/>
            <w:right w:val="none" w:sz="0" w:space="0" w:color="auto"/>
          </w:divBdr>
        </w:div>
        <w:div w:id="301348548">
          <w:marLeft w:val="0"/>
          <w:marRight w:val="0"/>
          <w:marTop w:val="0"/>
          <w:marBottom w:val="0"/>
          <w:divBdr>
            <w:top w:val="none" w:sz="0" w:space="0" w:color="auto"/>
            <w:left w:val="none" w:sz="0" w:space="0" w:color="auto"/>
            <w:bottom w:val="none" w:sz="0" w:space="0" w:color="auto"/>
            <w:right w:val="none" w:sz="0" w:space="0" w:color="auto"/>
          </w:divBdr>
        </w:div>
        <w:div w:id="124012500">
          <w:marLeft w:val="0"/>
          <w:marRight w:val="0"/>
          <w:marTop w:val="0"/>
          <w:marBottom w:val="0"/>
          <w:divBdr>
            <w:top w:val="none" w:sz="0" w:space="0" w:color="auto"/>
            <w:left w:val="none" w:sz="0" w:space="0" w:color="auto"/>
            <w:bottom w:val="none" w:sz="0" w:space="0" w:color="auto"/>
            <w:right w:val="none" w:sz="0" w:space="0" w:color="auto"/>
          </w:divBdr>
        </w:div>
      </w:divsChild>
    </w:div>
    <w:div w:id="1039432055">
      <w:bodyDiv w:val="1"/>
      <w:marLeft w:val="0"/>
      <w:marRight w:val="0"/>
      <w:marTop w:val="0"/>
      <w:marBottom w:val="0"/>
      <w:divBdr>
        <w:top w:val="none" w:sz="0" w:space="0" w:color="auto"/>
        <w:left w:val="none" w:sz="0" w:space="0" w:color="auto"/>
        <w:bottom w:val="none" w:sz="0" w:space="0" w:color="auto"/>
        <w:right w:val="none" w:sz="0" w:space="0" w:color="auto"/>
      </w:divBdr>
      <w:divsChild>
        <w:div w:id="307513394">
          <w:marLeft w:val="547"/>
          <w:marRight w:val="0"/>
          <w:marTop w:val="134"/>
          <w:marBottom w:val="0"/>
          <w:divBdr>
            <w:top w:val="none" w:sz="0" w:space="0" w:color="auto"/>
            <w:left w:val="none" w:sz="0" w:space="0" w:color="auto"/>
            <w:bottom w:val="none" w:sz="0" w:space="0" w:color="auto"/>
            <w:right w:val="none" w:sz="0" w:space="0" w:color="auto"/>
          </w:divBdr>
        </w:div>
        <w:div w:id="896015625">
          <w:marLeft w:val="1166"/>
          <w:marRight w:val="0"/>
          <w:marTop w:val="115"/>
          <w:marBottom w:val="0"/>
          <w:divBdr>
            <w:top w:val="none" w:sz="0" w:space="0" w:color="auto"/>
            <w:left w:val="none" w:sz="0" w:space="0" w:color="auto"/>
            <w:bottom w:val="none" w:sz="0" w:space="0" w:color="auto"/>
            <w:right w:val="none" w:sz="0" w:space="0" w:color="auto"/>
          </w:divBdr>
        </w:div>
        <w:div w:id="911698239">
          <w:marLeft w:val="1166"/>
          <w:marRight w:val="0"/>
          <w:marTop w:val="125"/>
          <w:marBottom w:val="0"/>
          <w:divBdr>
            <w:top w:val="none" w:sz="0" w:space="0" w:color="auto"/>
            <w:left w:val="none" w:sz="0" w:space="0" w:color="auto"/>
            <w:bottom w:val="none" w:sz="0" w:space="0" w:color="auto"/>
            <w:right w:val="none" w:sz="0" w:space="0" w:color="auto"/>
          </w:divBdr>
        </w:div>
        <w:div w:id="929242986">
          <w:marLeft w:val="1166"/>
          <w:marRight w:val="0"/>
          <w:marTop w:val="125"/>
          <w:marBottom w:val="0"/>
          <w:divBdr>
            <w:top w:val="none" w:sz="0" w:space="0" w:color="auto"/>
            <w:left w:val="none" w:sz="0" w:space="0" w:color="auto"/>
            <w:bottom w:val="none" w:sz="0" w:space="0" w:color="auto"/>
            <w:right w:val="none" w:sz="0" w:space="0" w:color="auto"/>
          </w:divBdr>
        </w:div>
        <w:div w:id="1846942953">
          <w:marLeft w:val="547"/>
          <w:marRight w:val="0"/>
          <w:marTop w:val="134"/>
          <w:marBottom w:val="0"/>
          <w:divBdr>
            <w:top w:val="none" w:sz="0" w:space="0" w:color="auto"/>
            <w:left w:val="none" w:sz="0" w:space="0" w:color="auto"/>
            <w:bottom w:val="none" w:sz="0" w:space="0" w:color="auto"/>
            <w:right w:val="none" w:sz="0" w:space="0" w:color="auto"/>
          </w:divBdr>
        </w:div>
      </w:divsChild>
    </w:div>
    <w:div w:id="1179613894">
      <w:bodyDiv w:val="1"/>
      <w:marLeft w:val="0"/>
      <w:marRight w:val="0"/>
      <w:marTop w:val="0"/>
      <w:marBottom w:val="0"/>
      <w:divBdr>
        <w:top w:val="none" w:sz="0" w:space="0" w:color="auto"/>
        <w:left w:val="none" w:sz="0" w:space="0" w:color="auto"/>
        <w:bottom w:val="none" w:sz="0" w:space="0" w:color="auto"/>
        <w:right w:val="none" w:sz="0" w:space="0" w:color="auto"/>
      </w:divBdr>
    </w:div>
    <w:div w:id="1321931672">
      <w:bodyDiv w:val="1"/>
      <w:marLeft w:val="0"/>
      <w:marRight w:val="0"/>
      <w:marTop w:val="0"/>
      <w:marBottom w:val="0"/>
      <w:divBdr>
        <w:top w:val="none" w:sz="0" w:space="0" w:color="auto"/>
        <w:left w:val="none" w:sz="0" w:space="0" w:color="auto"/>
        <w:bottom w:val="none" w:sz="0" w:space="0" w:color="auto"/>
        <w:right w:val="none" w:sz="0" w:space="0" w:color="auto"/>
      </w:divBdr>
    </w:div>
    <w:div w:id="1370254655">
      <w:bodyDiv w:val="1"/>
      <w:marLeft w:val="0"/>
      <w:marRight w:val="0"/>
      <w:marTop w:val="0"/>
      <w:marBottom w:val="0"/>
      <w:divBdr>
        <w:top w:val="none" w:sz="0" w:space="0" w:color="auto"/>
        <w:left w:val="none" w:sz="0" w:space="0" w:color="auto"/>
        <w:bottom w:val="none" w:sz="0" w:space="0" w:color="auto"/>
        <w:right w:val="none" w:sz="0" w:space="0" w:color="auto"/>
      </w:divBdr>
    </w:div>
    <w:div w:id="1375957934">
      <w:bodyDiv w:val="1"/>
      <w:marLeft w:val="0"/>
      <w:marRight w:val="0"/>
      <w:marTop w:val="0"/>
      <w:marBottom w:val="0"/>
      <w:divBdr>
        <w:top w:val="none" w:sz="0" w:space="0" w:color="auto"/>
        <w:left w:val="none" w:sz="0" w:space="0" w:color="auto"/>
        <w:bottom w:val="none" w:sz="0" w:space="0" w:color="auto"/>
        <w:right w:val="none" w:sz="0" w:space="0" w:color="auto"/>
      </w:divBdr>
      <w:divsChild>
        <w:div w:id="1437216883">
          <w:marLeft w:val="0"/>
          <w:marRight w:val="0"/>
          <w:marTop w:val="0"/>
          <w:marBottom w:val="0"/>
          <w:divBdr>
            <w:top w:val="none" w:sz="0" w:space="0" w:color="auto"/>
            <w:left w:val="none" w:sz="0" w:space="0" w:color="auto"/>
            <w:bottom w:val="none" w:sz="0" w:space="0" w:color="auto"/>
            <w:right w:val="none" w:sz="0" w:space="0" w:color="auto"/>
          </w:divBdr>
        </w:div>
      </w:divsChild>
    </w:div>
    <w:div w:id="1403064280">
      <w:bodyDiv w:val="1"/>
      <w:marLeft w:val="0"/>
      <w:marRight w:val="0"/>
      <w:marTop w:val="0"/>
      <w:marBottom w:val="0"/>
      <w:divBdr>
        <w:top w:val="none" w:sz="0" w:space="0" w:color="auto"/>
        <w:left w:val="none" w:sz="0" w:space="0" w:color="auto"/>
        <w:bottom w:val="none" w:sz="0" w:space="0" w:color="auto"/>
        <w:right w:val="none" w:sz="0" w:space="0" w:color="auto"/>
      </w:divBdr>
      <w:divsChild>
        <w:div w:id="2053925">
          <w:marLeft w:val="0"/>
          <w:marRight w:val="0"/>
          <w:marTop w:val="0"/>
          <w:marBottom w:val="0"/>
          <w:divBdr>
            <w:top w:val="none" w:sz="0" w:space="0" w:color="auto"/>
            <w:left w:val="none" w:sz="0" w:space="0" w:color="auto"/>
            <w:bottom w:val="none" w:sz="0" w:space="0" w:color="auto"/>
            <w:right w:val="none" w:sz="0" w:space="0" w:color="auto"/>
          </w:divBdr>
        </w:div>
        <w:div w:id="1440948783">
          <w:marLeft w:val="0"/>
          <w:marRight w:val="0"/>
          <w:marTop w:val="0"/>
          <w:marBottom w:val="0"/>
          <w:divBdr>
            <w:top w:val="none" w:sz="0" w:space="0" w:color="auto"/>
            <w:left w:val="none" w:sz="0" w:space="0" w:color="auto"/>
            <w:bottom w:val="none" w:sz="0" w:space="0" w:color="auto"/>
            <w:right w:val="none" w:sz="0" w:space="0" w:color="auto"/>
          </w:divBdr>
        </w:div>
        <w:div w:id="1816681415">
          <w:marLeft w:val="0"/>
          <w:marRight w:val="0"/>
          <w:marTop w:val="0"/>
          <w:marBottom w:val="0"/>
          <w:divBdr>
            <w:top w:val="none" w:sz="0" w:space="0" w:color="auto"/>
            <w:left w:val="none" w:sz="0" w:space="0" w:color="auto"/>
            <w:bottom w:val="none" w:sz="0" w:space="0" w:color="auto"/>
            <w:right w:val="none" w:sz="0" w:space="0" w:color="auto"/>
          </w:divBdr>
        </w:div>
        <w:div w:id="282268425">
          <w:marLeft w:val="0"/>
          <w:marRight w:val="0"/>
          <w:marTop w:val="0"/>
          <w:marBottom w:val="0"/>
          <w:divBdr>
            <w:top w:val="none" w:sz="0" w:space="0" w:color="auto"/>
            <w:left w:val="none" w:sz="0" w:space="0" w:color="auto"/>
            <w:bottom w:val="none" w:sz="0" w:space="0" w:color="auto"/>
            <w:right w:val="none" w:sz="0" w:space="0" w:color="auto"/>
          </w:divBdr>
        </w:div>
      </w:divsChild>
    </w:div>
    <w:div w:id="1425108170">
      <w:bodyDiv w:val="1"/>
      <w:marLeft w:val="0"/>
      <w:marRight w:val="0"/>
      <w:marTop w:val="0"/>
      <w:marBottom w:val="0"/>
      <w:divBdr>
        <w:top w:val="none" w:sz="0" w:space="0" w:color="auto"/>
        <w:left w:val="none" w:sz="0" w:space="0" w:color="auto"/>
        <w:bottom w:val="none" w:sz="0" w:space="0" w:color="auto"/>
        <w:right w:val="none" w:sz="0" w:space="0" w:color="auto"/>
      </w:divBdr>
    </w:div>
    <w:div w:id="1429035687">
      <w:bodyDiv w:val="1"/>
      <w:marLeft w:val="0"/>
      <w:marRight w:val="0"/>
      <w:marTop w:val="0"/>
      <w:marBottom w:val="0"/>
      <w:divBdr>
        <w:top w:val="none" w:sz="0" w:space="0" w:color="auto"/>
        <w:left w:val="none" w:sz="0" w:space="0" w:color="auto"/>
        <w:bottom w:val="none" w:sz="0" w:space="0" w:color="auto"/>
        <w:right w:val="none" w:sz="0" w:space="0" w:color="auto"/>
      </w:divBdr>
    </w:div>
    <w:div w:id="1565486119">
      <w:bodyDiv w:val="1"/>
      <w:marLeft w:val="0"/>
      <w:marRight w:val="0"/>
      <w:marTop w:val="0"/>
      <w:marBottom w:val="0"/>
      <w:divBdr>
        <w:top w:val="none" w:sz="0" w:space="0" w:color="auto"/>
        <w:left w:val="none" w:sz="0" w:space="0" w:color="auto"/>
        <w:bottom w:val="none" w:sz="0" w:space="0" w:color="auto"/>
        <w:right w:val="none" w:sz="0" w:space="0" w:color="auto"/>
      </w:divBdr>
    </w:div>
    <w:div w:id="1759406873">
      <w:bodyDiv w:val="1"/>
      <w:marLeft w:val="0"/>
      <w:marRight w:val="0"/>
      <w:marTop w:val="0"/>
      <w:marBottom w:val="0"/>
      <w:divBdr>
        <w:top w:val="none" w:sz="0" w:space="0" w:color="auto"/>
        <w:left w:val="none" w:sz="0" w:space="0" w:color="auto"/>
        <w:bottom w:val="none" w:sz="0" w:space="0" w:color="auto"/>
        <w:right w:val="none" w:sz="0" w:space="0" w:color="auto"/>
      </w:divBdr>
      <w:divsChild>
        <w:div w:id="1233346917">
          <w:marLeft w:val="0"/>
          <w:marRight w:val="0"/>
          <w:marTop w:val="0"/>
          <w:marBottom w:val="0"/>
          <w:divBdr>
            <w:top w:val="none" w:sz="0" w:space="0" w:color="auto"/>
            <w:left w:val="none" w:sz="0" w:space="0" w:color="auto"/>
            <w:bottom w:val="none" w:sz="0" w:space="0" w:color="auto"/>
            <w:right w:val="none" w:sz="0" w:space="0" w:color="auto"/>
          </w:divBdr>
        </w:div>
        <w:div w:id="1935671672">
          <w:marLeft w:val="0"/>
          <w:marRight w:val="0"/>
          <w:marTop w:val="0"/>
          <w:marBottom w:val="0"/>
          <w:divBdr>
            <w:top w:val="none" w:sz="0" w:space="0" w:color="auto"/>
            <w:left w:val="none" w:sz="0" w:space="0" w:color="auto"/>
            <w:bottom w:val="none" w:sz="0" w:space="0" w:color="auto"/>
            <w:right w:val="none" w:sz="0" w:space="0" w:color="auto"/>
          </w:divBdr>
        </w:div>
        <w:div w:id="1934435013">
          <w:marLeft w:val="0"/>
          <w:marRight w:val="0"/>
          <w:marTop w:val="0"/>
          <w:marBottom w:val="0"/>
          <w:divBdr>
            <w:top w:val="none" w:sz="0" w:space="0" w:color="auto"/>
            <w:left w:val="none" w:sz="0" w:space="0" w:color="auto"/>
            <w:bottom w:val="none" w:sz="0" w:space="0" w:color="auto"/>
            <w:right w:val="none" w:sz="0" w:space="0" w:color="auto"/>
          </w:divBdr>
        </w:div>
      </w:divsChild>
    </w:div>
    <w:div w:id="1761680197">
      <w:bodyDiv w:val="1"/>
      <w:marLeft w:val="0"/>
      <w:marRight w:val="0"/>
      <w:marTop w:val="0"/>
      <w:marBottom w:val="0"/>
      <w:divBdr>
        <w:top w:val="none" w:sz="0" w:space="0" w:color="auto"/>
        <w:left w:val="none" w:sz="0" w:space="0" w:color="auto"/>
        <w:bottom w:val="none" w:sz="0" w:space="0" w:color="auto"/>
        <w:right w:val="none" w:sz="0" w:space="0" w:color="auto"/>
      </w:divBdr>
      <w:divsChild>
        <w:div w:id="507215815">
          <w:marLeft w:val="0"/>
          <w:marRight w:val="0"/>
          <w:marTop w:val="0"/>
          <w:marBottom w:val="0"/>
          <w:divBdr>
            <w:top w:val="none" w:sz="0" w:space="0" w:color="auto"/>
            <w:left w:val="none" w:sz="0" w:space="0" w:color="auto"/>
            <w:bottom w:val="none" w:sz="0" w:space="0" w:color="auto"/>
            <w:right w:val="none" w:sz="0" w:space="0" w:color="auto"/>
          </w:divBdr>
        </w:div>
        <w:div w:id="533731377">
          <w:marLeft w:val="0"/>
          <w:marRight w:val="0"/>
          <w:marTop w:val="0"/>
          <w:marBottom w:val="0"/>
          <w:divBdr>
            <w:top w:val="none" w:sz="0" w:space="0" w:color="auto"/>
            <w:left w:val="none" w:sz="0" w:space="0" w:color="auto"/>
            <w:bottom w:val="none" w:sz="0" w:space="0" w:color="auto"/>
            <w:right w:val="none" w:sz="0" w:space="0" w:color="auto"/>
          </w:divBdr>
        </w:div>
        <w:div w:id="648511123">
          <w:marLeft w:val="0"/>
          <w:marRight w:val="0"/>
          <w:marTop w:val="0"/>
          <w:marBottom w:val="0"/>
          <w:divBdr>
            <w:top w:val="none" w:sz="0" w:space="0" w:color="auto"/>
            <w:left w:val="none" w:sz="0" w:space="0" w:color="auto"/>
            <w:bottom w:val="none" w:sz="0" w:space="0" w:color="auto"/>
            <w:right w:val="none" w:sz="0" w:space="0" w:color="auto"/>
          </w:divBdr>
        </w:div>
      </w:divsChild>
    </w:div>
    <w:div w:id="1784377523">
      <w:bodyDiv w:val="1"/>
      <w:marLeft w:val="0"/>
      <w:marRight w:val="0"/>
      <w:marTop w:val="0"/>
      <w:marBottom w:val="0"/>
      <w:divBdr>
        <w:top w:val="none" w:sz="0" w:space="0" w:color="auto"/>
        <w:left w:val="none" w:sz="0" w:space="0" w:color="auto"/>
        <w:bottom w:val="none" w:sz="0" w:space="0" w:color="auto"/>
        <w:right w:val="none" w:sz="0" w:space="0" w:color="auto"/>
      </w:divBdr>
      <w:divsChild>
        <w:div w:id="711151259">
          <w:marLeft w:val="0"/>
          <w:marRight w:val="0"/>
          <w:marTop w:val="0"/>
          <w:marBottom w:val="0"/>
          <w:divBdr>
            <w:top w:val="none" w:sz="0" w:space="0" w:color="auto"/>
            <w:left w:val="none" w:sz="0" w:space="0" w:color="auto"/>
            <w:bottom w:val="none" w:sz="0" w:space="0" w:color="auto"/>
            <w:right w:val="none" w:sz="0" w:space="0" w:color="auto"/>
          </w:divBdr>
        </w:div>
        <w:div w:id="545334250">
          <w:marLeft w:val="0"/>
          <w:marRight w:val="0"/>
          <w:marTop w:val="0"/>
          <w:marBottom w:val="0"/>
          <w:divBdr>
            <w:top w:val="none" w:sz="0" w:space="0" w:color="auto"/>
            <w:left w:val="none" w:sz="0" w:space="0" w:color="auto"/>
            <w:bottom w:val="none" w:sz="0" w:space="0" w:color="auto"/>
            <w:right w:val="none" w:sz="0" w:space="0" w:color="auto"/>
          </w:divBdr>
        </w:div>
        <w:div w:id="1342705107">
          <w:marLeft w:val="0"/>
          <w:marRight w:val="0"/>
          <w:marTop w:val="0"/>
          <w:marBottom w:val="0"/>
          <w:divBdr>
            <w:top w:val="none" w:sz="0" w:space="0" w:color="auto"/>
            <w:left w:val="none" w:sz="0" w:space="0" w:color="auto"/>
            <w:bottom w:val="none" w:sz="0" w:space="0" w:color="auto"/>
            <w:right w:val="none" w:sz="0" w:space="0" w:color="auto"/>
          </w:divBdr>
        </w:div>
      </w:divsChild>
    </w:div>
    <w:div w:id="1868133289">
      <w:bodyDiv w:val="1"/>
      <w:marLeft w:val="0"/>
      <w:marRight w:val="0"/>
      <w:marTop w:val="0"/>
      <w:marBottom w:val="0"/>
      <w:divBdr>
        <w:top w:val="none" w:sz="0" w:space="0" w:color="auto"/>
        <w:left w:val="none" w:sz="0" w:space="0" w:color="auto"/>
        <w:bottom w:val="none" w:sz="0" w:space="0" w:color="auto"/>
        <w:right w:val="none" w:sz="0" w:space="0" w:color="auto"/>
      </w:divBdr>
    </w:div>
    <w:div w:id="1904755938">
      <w:marLeft w:val="0"/>
      <w:marRight w:val="0"/>
      <w:marTop w:val="0"/>
      <w:marBottom w:val="0"/>
      <w:divBdr>
        <w:top w:val="none" w:sz="0" w:space="0" w:color="auto"/>
        <w:left w:val="none" w:sz="0" w:space="0" w:color="auto"/>
        <w:bottom w:val="none" w:sz="0" w:space="0" w:color="auto"/>
        <w:right w:val="none" w:sz="0" w:space="0" w:color="auto"/>
      </w:divBdr>
    </w:div>
    <w:div w:id="1904755939">
      <w:marLeft w:val="0"/>
      <w:marRight w:val="0"/>
      <w:marTop w:val="0"/>
      <w:marBottom w:val="0"/>
      <w:divBdr>
        <w:top w:val="none" w:sz="0" w:space="0" w:color="auto"/>
        <w:left w:val="none" w:sz="0" w:space="0" w:color="auto"/>
        <w:bottom w:val="none" w:sz="0" w:space="0" w:color="auto"/>
        <w:right w:val="none" w:sz="0" w:space="0" w:color="auto"/>
      </w:divBdr>
    </w:div>
    <w:div w:id="1904755941">
      <w:marLeft w:val="0"/>
      <w:marRight w:val="0"/>
      <w:marTop w:val="0"/>
      <w:marBottom w:val="0"/>
      <w:divBdr>
        <w:top w:val="none" w:sz="0" w:space="0" w:color="auto"/>
        <w:left w:val="none" w:sz="0" w:space="0" w:color="auto"/>
        <w:bottom w:val="none" w:sz="0" w:space="0" w:color="auto"/>
        <w:right w:val="none" w:sz="0" w:space="0" w:color="auto"/>
      </w:divBdr>
    </w:div>
    <w:div w:id="1904755942">
      <w:marLeft w:val="0"/>
      <w:marRight w:val="0"/>
      <w:marTop w:val="0"/>
      <w:marBottom w:val="0"/>
      <w:divBdr>
        <w:top w:val="none" w:sz="0" w:space="0" w:color="auto"/>
        <w:left w:val="none" w:sz="0" w:space="0" w:color="auto"/>
        <w:bottom w:val="none" w:sz="0" w:space="0" w:color="auto"/>
        <w:right w:val="none" w:sz="0" w:space="0" w:color="auto"/>
      </w:divBdr>
      <w:divsChild>
        <w:div w:id="1904755937">
          <w:marLeft w:val="202"/>
          <w:marRight w:val="0"/>
          <w:marTop w:val="0"/>
          <w:marBottom w:val="0"/>
          <w:divBdr>
            <w:top w:val="none" w:sz="0" w:space="0" w:color="auto"/>
            <w:left w:val="none" w:sz="0" w:space="0" w:color="auto"/>
            <w:bottom w:val="none" w:sz="0" w:space="0" w:color="auto"/>
            <w:right w:val="none" w:sz="0" w:space="0" w:color="auto"/>
          </w:divBdr>
        </w:div>
        <w:div w:id="1904755944">
          <w:marLeft w:val="202"/>
          <w:marRight w:val="0"/>
          <w:marTop w:val="0"/>
          <w:marBottom w:val="0"/>
          <w:divBdr>
            <w:top w:val="none" w:sz="0" w:space="0" w:color="auto"/>
            <w:left w:val="none" w:sz="0" w:space="0" w:color="auto"/>
            <w:bottom w:val="none" w:sz="0" w:space="0" w:color="auto"/>
            <w:right w:val="none" w:sz="0" w:space="0" w:color="auto"/>
          </w:divBdr>
        </w:div>
        <w:div w:id="1904755947">
          <w:marLeft w:val="202"/>
          <w:marRight w:val="0"/>
          <w:marTop w:val="0"/>
          <w:marBottom w:val="0"/>
          <w:divBdr>
            <w:top w:val="none" w:sz="0" w:space="0" w:color="auto"/>
            <w:left w:val="none" w:sz="0" w:space="0" w:color="auto"/>
            <w:bottom w:val="none" w:sz="0" w:space="0" w:color="auto"/>
            <w:right w:val="none" w:sz="0" w:space="0" w:color="auto"/>
          </w:divBdr>
        </w:div>
        <w:div w:id="1904755962">
          <w:marLeft w:val="202"/>
          <w:marRight w:val="0"/>
          <w:marTop w:val="0"/>
          <w:marBottom w:val="0"/>
          <w:divBdr>
            <w:top w:val="none" w:sz="0" w:space="0" w:color="auto"/>
            <w:left w:val="none" w:sz="0" w:space="0" w:color="auto"/>
            <w:bottom w:val="none" w:sz="0" w:space="0" w:color="auto"/>
            <w:right w:val="none" w:sz="0" w:space="0" w:color="auto"/>
          </w:divBdr>
        </w:div>
        <w:div w:id="1904755964">
          <w:marLeft w:val="202"/>
          <w:marRight w:val="0"/>
          <w:marTop w:val="0"/>
          <w:marBottom w:val="0"/>
          <w:divBdr>
            <w:top w:val="none" w:sz="0" w:space="0" w:color="auto"/>
            <w:left w:val="none" w:sz="0" w:space="0" w:color="auto"/>
            <w:bottom w:val="none" w:sz="0" w:space="0" w:color="auto"/>
            <w:right w:val="none" w:sz="0" w:space="0" w:color="auto"/>
          </w:divBdr>
        </w:div>
        <w:div w:id="1904755966">
          <w:marLeft w:val="202"/>
          <w:marRight w:val="0"/>
          <w:marTop w:val="0"/>
          <w:marBottom w:val="0"/>
          <w:divBdr>
            <w:top w:val="none" w:sz="0" w:space="0" w:color="auto"/>
            <w:left w:val="none" w:sz="0" w:space="0" w:color="auto"/>
            <w:bottom w:val="none" w:sz="0" w:space="0" w:color="auto"/>
            <w:right w:val="none" w:sz="0" w:space="0" w:color="auto"/>
          </w:divBdr>
        </w:div>
        <w:div w:id="1904755969">
          <w:marLeft w:val="202"/>
          <w:marRight w:val="0"/>
          <w:marTop w:val="0"/>
          <w:marBottom w:val="0"/>
          <w:divBdr>
            <w:top w:val="none" w:sz="0" w:space="0" w:color="auto"/>
            <w:left w:val="none" w:sz="0" w:space="0" w:color="auto"/>
            <w:bottom w:val="none" w:sz="0" w:space="0" w:color="auto"/>
            <w:right w:val="none" w:sz="0" w:space="0" w:color="auto"/>
          </w:divBdr>
        </w:div>
        <w:div w:id="1904755972">
          <w:marLeft w:val="202"/>
          <w:marRight w:val="0"/>
          <w:marTop w:val="0"/>
          <w:marBottom w:val="0"/>
          <w:divBdr>
            <w:top w:val="none" w:sz="0" w:space="0" w:color="auto"/>
            <w:left w:val="none" w:sz="0" w:space="0" w:color="auto"/>
            <w:bottom w:val="none" w:sz="0" w:space="0" w:color="auto"/>
            <w:right w:val="none" w:sz="0" w:space="0" w:color="auto"/>
          </w:divBdr>
        </w:div>
      </w:divsChild>
    </w:div>
    <w:div w:id="1904755943">
      <w:marLeft w:val="0"/>
      <w:marRight w:val="0"/>
      <w:marTop w:val="0"/>
      <w:marBottom w:val="0"/>
      <w:divBdr>
        <w:top w:val="none" w:sz="0" w:space="0" w:color="auto"/>
        <w:left w:val="none" w:sz="0" w:space="0" w:color="auto"/>
        <w:bottom w:val="none" w:sz="0" w:space="0" w:color="auto"/>
        <w:right w:val="none" w:sz="0" w:space="0" w:color="auto"/>
      </w:divBdr>
    </w:div>
    <w:div w:id="1904755949">
      <w:marLeft w:val="0"/>
      <w:marRight w:val="0"/>
      <w:marTop w:val="0"/>
      <w:marBottom w:val="0"/>
      <w:divBdr>
        <w:top w:val="none" w:sz="0" w:space="0" w:color="auto"/>
        <w:left w:val="none" w:sz="0" w:space="0" w:color="auto"/>
        <w:bottom w:val="none" w:sz="0" w:space="0" w:color="auto"/>
        <w:right w:val="none" w:sz="0" w:space="0" w:color="auto"/>
      </w:divBdr>
      <w:divsChild>
        <w:div w:id="1904755936">
          <w:marLeft w:val="259"/>
          <w:marRight w:val="0"/>
          <w:marTop w:val="0"/>
          <w:marBottom w:val="0"/>
          <w:divBdr>
            <w:top w:val="none" w:sz="0" w:space="0" w:color="auto"/>
            <w:left w:val="none" w:sz="0" w:space="0" w:color="auto"/>
            <w:bottom w:val="none" w:sz="0" w:space="0" w:color="auto"/>
            <w:right w:val="none" w:sz="0" w:space="0" w:color="auto"/>
          </w:divBdr>
        </w:div>
        <w:div w:id="1904755954">
          <w:marLeft w:val="259"/>
          <w:marRight w:val="0"/>
          <w:marTop w:val="0"/>
          <w:marBottom w:val="0"/>
          <w:divBdr>
            <w:top w:val="none" w:sz="0" w:space="0" w:color="auto"/>
            <w:left w:val="none" w:sz="0" w:space="0" w:color="auto"/>
            <w:bottom w:val="none" w:sz="0" w:space="0" w:color="auto"/>
            <w:right w:val="none" w:sz="0" w:space="0" w:color="auto"/>
          </w:divBdr>
        </w:div>
        <w:div w:id="1904755959">
          <w:marLeft w:val="259"/>
          <w:marRight w:val="0"/>
          <w:marTop w:val="0"/>
          <w:marBottom w:val="0"/>
          <w:divBdr>
            <w:top w:val="none" w:sz="0" w:space="0" w:color="auto"/>
            <w:left w:val="none" w:sz="0" w:space="0" w:color="auto"/>
            <w:bottom w:val="none" w:sz="0" w:space="0" w:color="auto"/>
            <w:right w:val="none" w:sz="0" w:space="0" w:color="auto"/>
          </w:divBdr>
        </w:div>
        <w:div w:id="1904755967">
          <w:marLeft w:val="259"/>
          <w:marRight w:val="0"/>
          <w:marTop w:val="0"/>
          <w:marBottom w:val="0"/>
          <w:divBdr>
            <w:top w:val="none" w:sz="0" w:space="0" w:color="auto"/>
            <w:left w:val="none" w:sz="0" w:space="0" w:color="auto"/>
            <w:bottom w:val="none" w:sz="0" w:space="0" w:color="auto"/>
            <w:right w:val="none" w:sz="0" w:space="0" w:color="auto"/>
          </w:divBdr>
        </w:div>
        <w:div w:id="1904755973">
          <w:marLeft w:val="259"/>
          <w:marRight w:val="0"/>
          <w:marTop w:val="0"/>
          <w:marBottom w:val="0"/>
          <w:divBdr>
            <w:top w:val="none" w:sz="0" w:space="0" w:color="auto"/>
            <w:left w:val="none" w:sz="0" w:space="0" w:color="auto"/>
            <w:bottom w:val="none" w:sz="0" w:space="0" w:color="auto"/>
            <w:right w:val="none" w:sz="0" w:space="0" w:color="auto"/>
          </w:divBdr>
        </w:div>
      </w:divsChild>
    </w:div>
    <w:div w:id="1904755951">
      <w:marLeft w:val="0"/>
      <w:marRight w:val="0"/>
      <w:marTop w:val="0"/>
      <w:marBottom w:val="0"/>
      <w:divBdr>
        <w:top w:val="none" w:sz="0" w:space="0" w:color="auto"/>
        <w:left w:val="none" w:sz="0" w:space="0" w:color="auto"/>
        <w:bottom w:val="none" w:sz="0" w:space="0" w:color="auto"/>
        <w:right w:val="none" w:sz="0" w:space="0" w:color="auto"/>
      </w:divBdr>
      <w:divsChild>
        <w:div w:id="1904755935">
          <w:marLeft w:val="0"/>
          <w:marRight w:val="0"/>
          <w:marTop w:val="0"/>
          <w:marBottom w:val="120"/>
          <w:divBdr>
            <w:top w:val="none" w:sz="0" w:space="0" w:color="auto"/>
            <w:left w:val="none" w:sz="0" w:space="0" w:color="auto"/>
            <w:bottom w:val="none" w:sz="0" w:space="0" w:color="auto"/>
            <w:right w:val="none" w:sz="0" w:space="0" w:color="auto"/>
          </w:divBdr>
        </w:div>
        <w:div w:id="1904755940">
          <w:marLeft w:val="0"/>
          <w:marRight w:val="0"/>
          <w:marTop w:val="0"/>
          <w:marBottom w:val="120"/>
          <w:divBdr>
            <w:top w:val="none" w:sz="0" w:space="0" w:color="auto"/>
            <w:left w:val="none" w:sz="0" w:space="0" w:color="auto"/>
            <w:bottom w:val="none" w:sz="0" w:space="0" w:color="auto"/>
            <w:right w:val="none" w:sz="0" w:space="0" w:color="auto"/>
          </w:divBdr>
        </w:div>
        <w:div w:id="1904755956">
          <w:marLeft w:val="720"/>
          <w:marRight w:val="0"/>
          <w:marTop w:val="0"/>
          <w:marBottom w:val="120"/>
          <w:divBdr>
            <w:top w:val="none" w:sz="0" w:space="0" w:color="auto"/>
            <w:left w:val="none" w:sz="0" w:space="0" w:color="auto"/>
            <w:bottom w:val="none" w:sz="0" w:space="0" w:color="auto"/>
            <w:right w:val="none" w:sz="0" w:space="0" w:color="auto"/>
          </w:divBdr>
        </w:div>
        <w:div w:id="1904755960">
          <w:marLeft w:val="0"/>
          <w:marRight w:val="0"/>
          <w:marTop w:val="0"/>
          <w:marBottom w:val="120"/>
          <w:divBdr>
            <w:top w:val="none" w:sz="0" w:space="0" w:color="auto"/>
            <w:left w:val="none" w:sz="0" w:space="0" w:color="auto"/>
            <w:bottom w:val="none" w:sz="0" w:space="0" w:color="auto"/>
            <w:right w:val="none" w:sz="0" w:space="0" w:color="auto"/>
          </w:divBdr>
        </w:div>
        <w:div w:id="1904755975">
          <w:marLeft w:val="720"/>
          <w:marRight w:val="0"/>
          <w:marTop w:val="0"/>
          <w:marBottom w:val="120"/>
          <w:divBdr>
            <w:top w:val="none" w:sz="0" w:space="0" w:color="auto"/>
            <w:left w:val="none" w:sz="0" w:space="0" w:color="auto"/>
            <w:bottom w:val="none" w:sz="0" w:space="0" w:color="auto"/>
            <w:right w:val="none" w:sz="0" w:space="0" w:color="auto"/>
          </w:divBdr>
        </w:div>
        <w:div w:id="1904755977">
          <w:marLeft w:val="720"/>
          <w:marRight w:val="0"/>
          <w:marTop w:val="0"/>
          <w:marBottom w:val="120"/>
          <w:divBdr>
            <w:top w:val="none" w:sz="0" w:space="0" w:color="auto"/>
            <w:left w:val="none" w:sz="0" w:space="0" w:color="auto"/>
            <w:bottom w:val="none" w:sz="0" w:space="0" w:color="auto"/>
            <w:right w:val="none" w:sz="0" w:space="0" w:color="auto"/>
          </w:divBdr>
        </w:div>
      </w:divsChild>
    </w:div>
    <w:div w:id="1904755955">
      <w:marLeft w:val="0"/>
      <w:marRight w:val="0"/>
      <w:marTop w:val="0"/>
      <w:marBottom w:val="0"/>
      <w:divBdr>
        <w:top w:val="none" w:sz="0" w:space="0" w:color="auto"/>
        <w:left w:val="none" w:sz="0" w:space="0" w:color="auto"/>
        <w:bottom w:val="none" w:sz="0" w:space="0" w:color="auto"/>
        <w:right w:val="none" w:sz="0" w:space="0" w:color="auto"/>
      </w:divBdr>
      <w:divsChild>
        <w:div w:id="1904755963">
          <w:marLeft w:val="187"/>
          <w:marRight w:val="0"/>
          <w:marTop w:val="0"/>
          <w:marBottom w:val="0"/>
          <w:divBdr>
            <w:top w:val="none" w:sz="0" w:space="0" w:color="auto"/>
            <w:left w:val="none" w:sz="0" w:space="0" w:color="auto"/>
            <w:bottom w:val="none" w:sz="0" w:space="0" w:color="auto"/>
            <w:right w:val="none" w:sz="0" w:space="0" w:color="auto"/>
          </w:divBdr>
        </w:div>
      </w:divsChild>
    </w:div>
    <w:div w:id="1904755957">
      <w:marLeft w:val="0"/>
      <w:marRight w:val="0"/>
      <w:marTop w:val="0"/>
      <w:marBottom w:val="0"/>
      <w:divBdr>
        <w:top w:val="none" w:sz="0" w:space="0" w:color="auto"/>
        <w:left w:val="none" w:sz="0" w:space="0" w:color="auto"/>
        <w:bottom w:val="none" w:sz="0" w:space="0" w:color="auto"/>
        <w:right w:val="none" w:sz="0" w:space="0" w:color="auto"/>
      </w:divBdr>
    </w:div>
    <w:div w:id="1904755961">
      <w:marLeft w:val="0"/>
      <w:marRight w:val="0"/>
      <w:marTop w:val="0"/>
      <w:marBottom w:val="0"/>
      <w:divBdr>
        <w:top w:val="none" w:sz="0" w:space="0" w:color="auto"/>
        <w:left w:val="none" w:sz="0" w:space="0" w:color="auto"/>
        <w:bottom w:val="none" w:sz="0" w:space="0" w:color="auto"/>
        <w:right w:val="none" w:sz="0" w:space="0" w:color="auto"/>
      </w:divBdr>
    </w:div>
    <w:div w:id="1904755965">
      <w:marLeft w:val="0"/>
      <w:marRight w:val="0"/>
      <w:marTop w:val="0"/>
      <w:marBottom w:val="0"/>
      <w:divBdr>
        <w:top w:val="none" w:sz="0" w:space="0" w:color="auto"/>
        <w:left w:val="none" w:sz="0" w:space="0" w:color="auto"/>
        <w:bottom w:val="none" w:sz="0" w:space="0" w:color="auto"/>
        <w:right w:val="none" w:sz="0" w:space="0" w:color="auto"/>
      </w:divBdr>
    </w:div>
    <w:div w:id="1904755968">
      <w:marLeft w:val="0"/>
      <w:marRight w:val="0"/>
      <w:marTop w:val="0"/>
      <w:marBottom w:val="0"/>
      <w:divBdr>
        <w:top w:val="none" w:sz="0" w:space="0" w:color="auto"/>
        <w:left w:val="none" w:sz="0" w:space="0" w:color="auto"/>
        <w:bottom w:val="none" w:sz="0" w:space="0" w:color="auto"/>
        <w:right w:val="none" w:sz="0" w:space="0" w:color="auto"/>
      </w:divBdr>
    </w:div>
    <w:div w:id="1904755974">
      <w:marLeft w:val="0"/>
      <w:marRight w:val="0"/>
      <w:marTop w:val="0"/>
      <w:marBottom w:val="0"/>
      <w:divBdr>
        <w:top w:val="none" w:sz="0" w:space="0" w:color="auto"/>
        <w:left w:val="none" w:sz="0" w:space="0" w:color="auto"/>
        <w:bottom w:val="none" w:sz="0" w:space="0" w:color="auto"/>
        <w:right w:val="none" w:sz="0" w:space="0" w:color="auto"/>
      </w:divBdr>
      <w:divsChild>
        <w:div w:id="1904755945">
          <w:marLeft w:val="259"/>
          <w:marRight w:val="0"/>
          <w:marTop w:val="0"/>
          <w:marBottom w:val="0"/>
          <w:divBdr>
            <w:top w:val="none" w:sz="0" w:space="0" w:color="auto"/>
            <w:left w:val="none" w:sz="0" w:space="0" w:color="auto"/>
            <w:bottom w:val="none" w:sz="0" w:space="0" w:color="auto"/>
            <w:right w:val="none" w:sz="0" w:space="0" w:color="auto"/>
          </w:divBdr>
        </w:div>
        <w:div w:id="1904755953">
          <w:marLeft w:val="259"/>
          <w:marRight w:val="0"/>
          <w:marTop w:val="0"/>
          <w:marBottom w:val="0"/>
          <w:divBdr>
            <w:top w:val="none" w:sz="0" w:space="0" w:color="auto"/>
            <w:left w:val="none" w:sz="0" w:space="0" w:color="auto"/>
            <w:bottom w:val="none" w:sz="0" w:space="0" w:color="auto"/>
            <w:right w:val="none" w:sz="0" w:space="0" w:color="auto"/>
          </w:divBdr>
        </w:div>
        <w:div w:id="1904755958">
          <w:marLeft w:val="259"/>
          <w:marRight w:val="0"/>
          <w:marTop w:val="0"/>
          <w:marBottom w:val="0"/>
          <w:divBdr>
            <w:top w:val="none" w:sz="0" w:space="0" w:color="auto"/>
            <w:left w:val="none" w:sz="0" w:space="0" w:color="auto"/>
            <w:bottom w:val="none" w:sz="0" w:space="0" w:color="auto"/>
            <w:right w:val="none" w:sz="0" w:space="0" w:color="auto"/>
          </w:divBdr>
        </w:div>
        <w:div w:id="1904755971">
          <w:marLeft w:val="259"/>
          <w:marRight w:val="0"/>
          <w:marTop w:val="0"/>
          <w:marBottom w:val="0"/>
          <w:divBdr>
            <w:top w:val="none" w:sz="0" w:space="0" w:color="auto"/>
            <w:left w:val="none" w:sz="0" w:space="0" w:color="auto"/>
            <w:bottom w:val="none" w:sz="0" w:space="0" w:color="auto"/>
            <w:right w:val="none" w:sz="0" w:space="0" w:color="auto"/>
          </w:divBdr>
        </w:div>
        <w:div w:id="1904755976">
          <w:marLeft w:val="259"/>
          <w:marRight w:val="0"/>
          <w:marTop w:val="0"/>
          <w:marBottom w:val="0"/>
          <w:divBdr>
            <w:top w:val="none" w:sz="0" w:space="0" w:color="auto"/>
            <w:left w:val="none" w:sz="0" w:space="0" w:color="auto"/>
            <w:bottom w:val="none" w:sz="0" w:space="0" w:color="auto"/>
            <w:right w:val="none" w:sz="0" w:space="0" w:color="auto"/>
          </w:divBdr>
        </w:div>
      </w:divsChild>
    </w:div>
    <w:div w:id="1904755978">
      <w:marLeft w:val="0"/>
      <w:marRight w:val="0"/>
      <w:marTop w:val="0"/>
      <w:marBottom w:val="0"/>
      <w:divBdr>
        <w:top w:val="none" w:sz="0" w:space="0" w:color="auto"/>
        <w:left w:val="none" w:sz="0" w:space="0" w:color="auto"/>
        <w:bottom w:val="none" w:sz="0" w:space="0" w:color="auto"/>
        <w:right w:val="none" w:sz="0" w:space="0" w:color="auto"/>
      </w:divBdr>
      <w:divsChild>
        <w:div w:id="1904755946">
          <w:marLeft w:val="259"/>
          <w:marRight w:val="0"/>
          <w:marTop w:val="0"/>
          <w:marBottom w:val="0"/>
          <w:divBdr>
            <w:top w:val="none" w:sz="0" w:space="0" w:color="auto"/>
            <w:left w:val="none" w:sz="0" w:space="0" w:color="auto"/>
            <w:bottom w:val="none" w:sz="0" w:space="0" w:color="auto"/>
            <w:right w:val="none" w:sz="0" w:space="0" w:color="auto"/>
          </w:divBdr>
        </w:div>
        <w:div w:id="1904755948">
          <w:marLeft w:val="259"/>
          <w:marRight w:val="0"/>
          <w:marTop w:val="0"/>
          <w:marBottom w:val="0"/>
          <w:divBdr>
            <w:top w:val="none" w:sz="0" w:space="0" w:color="auto"/>
            <w:left w:val="none" w:sz="0" w:space="0" w:color="auto"/>
            <w:bottom w:val="none" w:sz="0" w:space="0" w:color="auto"/>
            <w:right w:val="none" w:sz="0" w:space="0" w:color="auto"/>
          </w:divBdr>
        </w:div>
        <w:div w:id="1904755950">
          <w:marLeft w:val="259"/>
          <w:marRight w:val="0"/>
          <w:marTop w:val="0"/>
          <w:marBottom w:val="0"/>
          <w:divBdr>
            <w:top w:val="none" w:sz="0" w:space="0" w:color="auto"/>
            <w:left w:val="none" w:sz="0" w:space="0" w:color="auto"/>
            <w:bottom w:val="none" w:sz="0" w:space="0" w:color="auto"/>
            <w:right w:val="none" w:sz="0" w:space="0" w:color="auto"/>
          </w:divBdr>
        </w:div>
        <w:div w:id="1904755952">
          <w:marLeft w:val="259"/>
          <w:marRight w:val="0"/>
          <w:marTop w:val="0"/>
          <w:marBottom w:val="0"/>
          <w:divBdr>
            <w:top w:val="none" w:sz="0" w:space="0" w:color="auto"/>
            <w:left w:val="none" w:sz="0" w:space="0" w:color="auto"/>
            <w:bottom w:val="none" w:sz="0" w:space="0" w:color="auto"/>
            <w:right w:val="none" w:sz="0" w:space="0" w:color="auto"/>
          </w:divBdr>
        </w:div>
        <w:div w:id="1904755970">
          <w:marLeft w:val="259"/>
          <w:marRight w:val="0"/>
          <w:marTop w:val="0"/>
          <w:marBottom w:val="0"/>
          <w:divBdr>
            <w:top w:val="none" w:sz="0" w:space="0" w:color="auto"/>
            <w:left w:val="none" w:sz="0" w:space="0" w:color="auto"/>
            <w:bottom w:val="none" w:sz="0" w:space="0" w:color="auto"/>
            <w:right w:val="none" w:sz="0" w:space="0" w:color="auto"/>
          </w:divBdr>
        </w:div>
      </w:divsChild>
    </w:div>
    <w:div w:id="1913537625">
      <w:bodyDiv w:val="1"/>
      <w:marLeft w:val="0"/>
      <w:marRight w:val="0"/>
      <w:marTop w:val="0"/>
      <w:marBottom w:val="0"/>
      <w:divBdr>
        <w:top w:val="none" w:sz="0" w:space="0" w:color="auto"/>
        <w:left w:val="none" w:sz="0" w:space="0" w:color="auto"/>
        <w:bottom w:val="none" w:sz="0" w:space="0" w:color="auto"/>
        <w:right w:val="none" w:sz="0" w:space="0" w:color="auto"/>
      </w:divBdr>
    </w:div>
    <w:div w:id="1914703698">
      <w:bodyDiv w:val="1"/>
      <w:marLeft w:val="0"/>
      <w:marRight w:val="0"/>
      <w:marTop w:val="0"/>
      <w:marBottom w:val="0"/>
      <w:divBdr>
        <w:top w:val="none" w:sz="0" w:space="0" w:color="auto"/>
        <w:left w:val="none" w:sz="0" w:space="0" w:color="auto"/>
        <w:bottom w:val="none" w:sz="0" w:space="0" w:color="auto"/>
        <w:right w:val="none" w:sz="0" w:space="0" w:color="auto"/>
      </w:divBdr>
      <w:divsChild>
        <w:div w:id="202519681">
          <w:marLeft w:val="547"/>
          <w:marRight w:val="0"/>
          <w:marTop w:val="134"/>
          <w:marBottom w:val="0"/>
          <w:divBdr>
            <w:top w:val="none" w:sz="0" w:space="0" w:color="auto"/>
            <w:left w:val="none" w:sz="0" w:space="0" w:color="auto"/>
            <w:bottom w:val="none" w:sz="0" w:space="0" w:color="auto"/>
            <w:right w:val="none" w:sz="0" w:space="0" w:color="auto"/>
          </w:divBdr>
        </w:div>
        <w:div w:id="372000953">
          <w:marLeft w:val="1166"/>
          <w:marRight w:val="0"/>
          <w:marTop w:val="125"/>
          <w:marBottom w:val="0"/>
          <w:divBdr>
            <w:top w:val="none" w:sz="0" w:space="0" w:color="auto"/>
            <w:left w:val="none" w:sz="0" w:space="0" w:color="auto"/>
            <w:bottom w:val="none" w:sz="0" w:space="0" w:color="auto"/>
            <w:right w:val="none" w:sz="0" w:space="0" w:color="auto"/>
          </w:divBdr>
        </w:div>
        <w:div w:id="1575242523">
          <w:marLeft w:val="547"/>
          <w:marRight w:val="0"/>
          <w:marTop w:val="134"/>
          <w:marBottom w:val="0"/>
          <w:divBdr>
            <w:top w:val="none" w:sz="0" w:space="0" w:color="auto"/>
            <w:left w:val="none" w:sz="0" w:space="0" w:color="auto"/>
            <w:bottom w:val="none" w:sz="0" w:space="0" w:color="auto"/>
            <w:right w:val="none" w:sz="0" w:space="0" w:color="auto"/>
          </w:divBdr>
        </w:div>
        <w:div w:id="1627931129">
          <w:marLeft w:val="1166"/>
          <w:marRight w:val="0"/>
          <w:marTop w:val="115"/>
          <w:marBottom w:val="0"/>
          <w:divBdr>
            <w:top w:val="none" w:sz="0" w:space="0" w:color="auto"/>
            <w:left w:val="none" w:sz="0" w:space="0" w:color="auto"/>
            <w:bottom w:val="none" w:sz="0" w:space="0" w:color="auto"/>
            <w:right w:val="none" w:sz="0" w:space="0" w:color="auto"/>
          </w:divBdr>
        </w:div>
        <w:div w:id="1658219918">
          <w:marLeft w:val="1166"/>
          <w:marRight w:val="0"/>
          <w:marTop w:val="125"/>
          <w:marBottom w:val="0"/>
          <w:divBdr>
            <w:top w:val="none" w:sz="0" w:space="0" w:color="auto"/>
            <w:left w:val="none" w:sz="0" w:space="0" w:color="auto"/>
            <w:bottom w:val="none" w:sz="0" w:space="0" w:color="auto"/>
            <w:right w:val="none" w:sz="0" w:space="0" w:color="auto"/>
          </w:divBdr>
        </w:div>
      </w:divsChild>
    </w:div>
    <w:div w:id="1923290471">
      <w:bodyDiv w:val="1"/>
      <w:marLeft w:val="0"/>
      <w:marRight w:val="0"/>
      <w:marTop w:val="0"/>
      <w:marBottom w:val="0"/>
      <w:divBdr>
        <w:top w:val="none" w:sz="0" w:space="0" w:color="auto"/>
        <w:left w:val="none" w:sz="0" w:space="0" w:color="auto"/>
        <w:bottom w:val="none" w:sz="0" w:space="0" w:color="auto"/>
        <w:right w:val="none" w:sz="0" w:space="0" w:color="auto"/>
      </w:divBdr>
    </w:div>
    <w:div w:id="2071033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11.sv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sv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svg"/><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9.sv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image" Target="media/image12.png"/><Relationship Id="rId27" Type="http://schemas.openxmlformats.org/officeDocument/2006/relationships/header" Target="header2.xml"/><Relationship Id="rId30"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B651AA6D03948F9926CEAC82E9C3F07"/>
        <w:category>
          <w:name w:val="General"/>
          <w:gallery w:val="placeholder"/>
        </w:category>
        <w:types>
          <w:type w:val="bbPlcHdr"/>
        </w:types>
        <w:behaviors>
          <w:behavior w:val="content"/>
        </w:behaviors>
        <w:guid w:val="{56F2C2C1-FFA2-4121-BBFE-1B7C02AAD618}"/>
      </w:docPartPr>
      <w:docPartBody>
        <w:p w:rsidR="005F514F" w:rsidRDefault="007552A5" w:rsidP="007552A5">
          <w:pPr>
            <w:pStyle w:val="2B651AA6D03948F9926CEAC82E9C3F07"/>
          </w:pPr>
          <w:r>
            <w:t>[Select Date]</w:t>
          </w:r>
        </w:p>
      </w:docPartBody>
    </w:docPart>
    <w:docPart>
      <w:docPartPr>
        <w:name w:val="956CA0F34AEA4CA59590690F3342A691"/>
        <w:category>
          <w:name w:val="General"/>
          <w:gallery w:val="placeholder"/>
        </w:category>
        <w:types>
          <w:type w:val="bbPlcHdr"/>
        </w:types>
        <w:behaviors>
          <w:behavior w:val="content"/>
        </w:behaviors>
        <w:guid w:val="{F6B01BEE-C6DF-4782-965A-300E5AC97894}"/>
      </w:docPartPr>
      <w:docPartBody>
        <w:p w:rsidR="00806860" w:rsidRDefault="009B05F4" w:rsidP="009B05F4">
          <w:pPr>
            <w:pStyle w:val="956CA0F34AEA4CA59590690F3342A691"/>
          </w:pPr>
          <w:r w:rsidRPr="0050193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2A5"/>
    <w:rsid w:val="0004745C"/>
    <w:rsid w:val="00162389"/>
    <w:rsid w:val="00191063"/>
    <w:rsid w:val="001B5C3B"/>
    <w:rsid w:val="001C4BB2"/>
    <w:rsid w:val="002D2760"/>
    <w:rsid w:val="00350417"/>
    <w:rsid w:val="00352C48"/>
    <w:rsid w:val="003F5721"/>
    <w:rsid w:val="004352D8"/>
    <w:rsid w:val="00472B87"/>
    <w:rsid w:val="004E1A01"/>
    <w:rsid w:val="00512837"/>
    <w:rsid w:val="00595901"/>
    <w:rsid w:val="005D226C"/>
    <w:rsid w:val="005F514F"/>
    <w:rsid w:val="0061611D"/>
    <w:rsid w:val="00670C6D"/>
    <w:rsid w:val="006907D8"/>
    <w:rsid w:val="006F09C5"/>
    <w:rsid w:val="006F4434"/>
    <w:rsid w:val="007552A5"/>
    <w:rsid w:val="0080457C"/>
    <w:rsid w:val="00806860"/>
    <w:rsid w:val="008B16D7"/>
    <w:rsid w:val="008C588D"/>
    <w:rsid w:val="00927DC8"/>
    <w:rsid w:val="009938D8"/>
    <w:rsid w:val="009A4F26"/>
    <w:rsid w:val="009B05F4"/>
    <w:rsid w:val="009B78D6"/>
    <w:rsid w:val="00B11E42"/>
    <w:rsid w:val="00B23869"/>
    <w:rsid w:val="00C27AA0"/>
    <w:rsid w:val="00CB1B17"/>
    <w:rsid w:val="00E22564"/>
    <w:rsid w:val="00E31117"/>
    <w:rsid w:val="00E8280B"/>
    <w:rsid w:val="00EE70E0"/>
    <w:rsid w:val="00FE1945"/>
    <w:rsid w:val="00FE79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651AA6D03948F9926CEAC82E9C3F07">
    <w:name w:val="2B651AA6D03948F9926CEAC82E9C3F07"/>
    <w:rsid w:val="007552A5"/>
  </w:style>
  <w:style w:type="character" w:styleId="PlaceholderText">
    <w:name w:val="Placeholder Text"/>
    <w:basedOn w:val="DefaultParagraphFont"/>
    <w:uiPriority w:val="99"/>
    <w:semiHidden/>
    <w:rsid w:val="009B05F4"/>
    <w:rPr>
      <w:color w:val="808080"/>
    </w:rPr>
  </w:style>
  <w:style w:type="paragraph" w:customStyle="1" w:styleId="956CA0F34AEA4CA59590690F3342A691">
    <w:name w:val="956CA0F34AEA4CA59590690F3342A691"/>
    <w:rsid w:val="009B05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EnergyTrust">
  <a:themeElements>
    <a:clrScheme name="Energy Trust">
      <a:dk1>
        <a:srgbClr val="006595"/>
      </a:dk1>
      <a:lt1>
        <a:srgbClr val="FFFFFF"/>
      </a:lt1>
      <a:dk2>
        <a:srgbClr val="41C4DD"/>
      </a:dk2>
      <a:lt2>
        <a:srgbClr val="DCD172"/>
      </a:lt2>
      <a:accent1>
        <a:srgbClr val="006595"/>
      </a:accent1>
      <a:accent2>
        <a:srgbClr val="F15D22"/>
      </a:accent2>
      <a:accent3>
        <a:srgbClr val="41C4DD"/>
      </a:accent3>
      <a:accent4>
        <a:srgbClr val="FDB813"/>
      </a:accent4>
      <a:accent5>
        <a:srgbClr val="BAAF31"/>
      </a:accent5>
      <a:accent6>
        <a:srgbClr val="60604B"/>
      </a:accent6>
      <a:hlink>
        <a:srgbClr val="41C4DD"/>
      </a:hlink>
      <a:folHlink>
        <a:srgbClr val="006595"/>
      </a:folHlink>
    </a:clrScheme>
    <a:fontScheme name="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D678DA8015EA4B87FDBEBC6182D49C" ma:contentTypeVersion="19" ma:contentTypeDescription="Create a new document." ma:contentTypeScope="" ma:versionID="293bb640392d7a41bbbb138b518db6b1">
  <xsd:schema xmlns:xsd="http://www.w3.org/2001/XMLSchema" xmlns:xs="http://www.w3.org/2001/XMLSchema" xmlns:p="http://schemas.microsoft.com/office/2006/metadata/properties" xmlns:ns2="d7093bac-b45d-4e45-a406-01d9de14402d" targetNamespace="http://schemas.microsoft.com/office/2006/metadata/properties" ma:root="true" ma:fieldsID="260e9da6732610cf436031421ecf83c1" ns2:_="">
    <xsd:import namespace="d7093bac-b45d-4e45-a406-01d9de14402d"/>
    <xsd:element name="properties">
      <xsd:complexType>
        <xsd:sequence>
          <xsd:element name="documentManagement">
            <xsd:complexType>
              <xsd:all>
                <xsd:element ref="ns2:Customer"/>
                <xsd:element ref="ns2:Year"/>
                <xsd:element ref="ns2:Document_x0020_Info"/>
                <xsd:element ref="ns2:Old_x0020_Cohort_x0020__x0023_"/>
                <xsd:element ref="ns2:Currently_x0020_Enrolled_x003f_" minOccurs="0"/>
                <xsd:element ref="ns2:MediaServiceMetadata" minOccurs="0"/>
                <xsd:element ref="ns2:MediaServiceFastMetadata" minOccurs="0"/>
                <xsd:element ref="ns2:MediaServiceAutoTags" minOccurs="0"/>
                <xsd:element ref="ns2:MediaServiceOCR" minOccurs="0"/>
                <xsd:element ref="ns2:MediaServiceAutoKeyPoints" minOccurs="0"/>
                <xsd:element ref="ns2:MediaServiceKeyPoint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093bac-b45d-4e45-a406-01d9de14402d" elementFormDefault="qualified">
    <xsd:import namespace="http://schemas.microsoft.com/office/2006/documentManagement/types"/>
    <xsd:import namespace="http://schemas.microsoft.com/office/infopath/2007/PartnerControls"/>
    <xsd:element name="Customer" ma:index="8" ma:displayName="Customer" ma:default="SELECT ONE" ma:format="Dropdown" ma:internalName="Customer" ma:readOnly="false">
      <xsd:simpleType>
        <xsd:restriction base="dms:Choice">
          <xsd:enumeration value="SELECT ONE"/>
          <xsd:enumeration value="_ALL / GENERAL"/>
          <xsd:enumeration value="Bend Memorial Clinic"/>
          <xsd:enumeration value="Bend Parks and Rec."/>
          <xsd:enumeration value="Bend-La Pine SD"/>
          <xsd:enumeration value="Central Oregon Community College"/>
          <xsd:enumeration value="City of Bend"/>
          <xsd:enumeration value="Crook County SD"/>
          <xsd:enumeration value="Deschutes County"/>
          <xsd:enumeration value="High Desert Museum"/>
          <xsd:enumeration value="Oregon State University - Cascades"/>
          <xsd:enumeration value="Touchmark"/>
        </xsd:restriction>
      </xsd:simpleType>
    </xsd:element>
    <xsd:element name="Year" ma:index="9" ma:displayName="Year" ma:default="SELECT ONE" ma:format="Dropdown" ma:internalName="Year" ma:readOnly="false">
      <xsd:simpleType>
        <xsd:restriction base="dms:Choice">
          <xsd:enumeration value="SELECT ONE"/>
          <xsd:enumeration value="2014"/>
          <xsd:enumeration value="2015"/>
          <xsd:enumeration value="2016"/>
          <xsd:enumeration value="2017"/>
          <xsd:enumeration value="2018"/>
          <xsd:enumeration value="2019"/>
          <xsd:enumeration value="2020"/>
          <xsd:enumeration value="2021"/>
        </xsd:restriction>
      </xsd:simpleType>
    </xsd:element>
    <xsd:element name="Document_x0020_Info" ma:index="10" ma:displayName="Document Info" ma:default="SELECT ONE" ma:format="Dropdown" ma:internalName="Document_x0020_Info" ma:readOnly="false">
      <xsd:simpleType>
        <xsd:restriction base="dms:Choice">
          <xsd:enumeration value="SELECT ONE"/>
          <xsd:enumeration value="Achievement Award"/>
          <xsd:enumeration value="Action Plans"/>
          <xsd:enumeration value="EMA"/>
          <xsd:enumeration value="Energy Models"/>
          <xsd:enumeration value="Enrollment Forms"/>
          <xsd:enumeration value="Final Reports"/>
          <xsd:enumeration value="FMYI Documents"/>
          <xsd:enumeration value="General Information"/>
          <xsd:enumeration value="Internship"/>
          <xsd:enumeration value="Milestones"/>
          <xsd:enumeration value="Opportunity Register"/>
          <xsd:enumeration value="Presentations"/>
          <xsd:enumeration value="Toolkit / Data Logger Forms"/>
          <xsd:enumeration value="Unenrollment Notification"/>
        </xsd:restriction>
      </xsd:simpleType>
    </xsd:element>
    <xsd:element name="Old_x0020_Cohort_x0020__x0023_" ma:index="11" ma:displayName="Cohort #" ma:default="SELECT ONE" ma:format="Dropdown" ma:internalName="Old_x0020_Cohort_x0020__x0023_" ma:readOnly="false">
      <xsd:simpleType>
        <xsd:restriction base="dms:Choice">
          <xsd:enumeration value="SELECT ONE"/>
          <xsd:enumeration value="1"/>
          <xsd:enumeration value="2"/>
          <xsd:enumeration value="3"/>
          <xsd:enumeration value="4"/>
          <xsd:enumeration value="5"/>
          <xsd:enumeration value="6"/>
          <xsd:enumeration value="7"/>
          <xsd:enumeration value="8"/>
          <xsd:enumeration value="9"/>
          <xsd:enumeration value="10"/>
        </xsd:restriction>
      </xsd:simpleType>
    </xsd:element>
    <xsd:element name="Currently_x0020_Enrolled_x003f_" ma:index="12" nillable="true" ma:displayName="Currently Enrolled?" ma:default="1" ma:internalName="Currently_x0020_Enrolled_x003f_" ma:readOnly="false">
      <xsd:simpleType>
        <xsd:restriction base="dms:Boolea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urrently_x0020_Enrolled_x003f_ xmlns="d7093bac-b45d-4e45-a406-01d9de14402d">true</Currently_x0020_Enrolled_x003f_>
    <Document_x0020_Info xmlns="d7093bac-b45d-4e45-a406-01d9de14402d">Final Reports</Document_x0020_Info>
    <Old_x0020_Cohort_x0020__x0023_ xmlns="d7093bac-b45d-4e45-a406-01d9de14402d">10</Old_x0020_Cohort_x0020__x0023_>
    <Year xmlns="d7093bac-b45d-4e45-a406-01d9de14402d">2020</Year>
    <Customer xmlns="d7093bac-b45d-4e45-a406-01d9de14402d">Central Oregon Community College</Custom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F49B50-1159-4C79-A934-75CBBCDD26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093bac-b45d-4e45-a406-01d9de144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473686-50B9-4780-8B0E-A025AD6E12A3}">
  <ds:schemaRefs>
    <ds:schemaRef ds:uri="http://purl.org/dc/terms/"/>
    <ds:schemaRef ds:uri="http://schemas.openxmlformats.org/package/2006/metadata/core-properties"/>
    <ds:schemaRef ds:uri="http://schemas.microsoft.com/office/2006/documentManagement/types"/>
    <ds:schemaRef ds:uri="d7093bac-b45d-4e45-a406-01d9de14402d"/>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5C56ECB6-E8C7-439E-A91A-9C29A069073D}">
  <ds:schemaRefs>
    <ds:schemaRef ds:uri="http://schemas.microsoft.com/sharepoint/v3/contenttype/forms"/>
  </ds:schemaRefs>
</ds:datastoreItem>
</file>

<file path=customXml/itemProps4.xml><?xml version="1.0" encoding="utf-8"?>
<ds:datastoreItem xmlns:ds="http://schemas.openxmlformats.org/officeDocument/2006/customXml" ds:itemID="{DB7D7116-2E02-4746-B31D-6122149F6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4855</TotalTime>
  <Pages>6</Pages>
  <Words>1183</Words>
  <Characters>6911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2018 Participant Report Form Final</vt:lpstr>
    </vt:vector>
  </TitlesOfParts>
  <Company>The Coraggio Group</Company>
  <LinksUpToDate>false</LinksUpToDate>
  <CharactersWithSpaces>8078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 Participant Report Form Final</dc:title>
  <dc:subject/>
  <dc:creator>Denise Olsen</dc:creator>
  <cp:keywords/>
  <cp:lastModifiedBy>Tina Schnell</cp:lastModifiedBy>
  <cp:revision>93</cp:revision>
  <cp:lastPrinted>2010-09-08T02:23:00Z</cp:lastPrinted>
  <dcterms:created xsi:type="dcterms:W3CDTF">2020-10-28T17:07:00Z</dcterms:created>
  <dcterms:modified xsi:type="dcterms:W3CDTF">2021-03-28T22:42:00Z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0x010100AAD678DA8015EA4B87FDBEBC6182D49C</vt:lpwstr>
  </property>
  <property fmtid="{D5CDD505-2E9C-101B-9397-08002B2CF9AE}" pid="3" name="URL">
    <vt:lpwstr/>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ies>
</file>